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692" w:rsidRDefault="00324692" w:rsidP="003246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46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bookmarkStart w:id="0" w:name="_GoBack"/>
      <w:r w:rsidR="00BF35F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р общ рт литер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24692" w:rsidRDefault="00324692" w:rsidP="003246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4692" w:rsidRDefault="00324692" w:rsidP="003246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4692" w:rsidRDefault="00324692" w:rsidP="003246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4692" w:rsidRPr="00324692" w:rsidRDefault="00324692" w:rsidP="003246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2469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                          </w:t>
      </w:r>
    </w:p>
    <w:p w:rsidR="00324692" w:rsidRPr="00324692" w:rsidRDefault="00324692" w:rsidP="00324692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324692" w:rsidRPr="00324692" w:rsidRDefault="00324692" w:rsidP="00324692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32469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                                         </w:t>
      </w:r>
      <w:r w:rsidRPr="0032469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Пояснительная записка</w:t>
      </w:r>
    </w:p>
    <w:p w:rsidR="00324692" w:rsidRPr="00324692" w:rsidRDefault="00324692" w:rsidP="00324692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ar-SA"/>
        </w:rPr>
      </w:pPr>
      <w:r w:rsidRPr="00324692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Рабочая   программа  </w:t>
      </w:r>
      <w:r w:rsidRPr="0032469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 w:eastAsia="ar-SA"/>
        </w:rPr>
        <w:t>по родной  (татарской)  литературе</w:t>
      </w:r>
      <w:r w:rsidRPr="003246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ar-SA"/>
        </w:rPr>
        <w:t xml:space="preserve"> </w:t>
      </w:r>
      <w:r w:rsidRPr="00324692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для  10-11 класса составлена на основе следующих документов:</w:t>
      </w:r>
    </w:p>
    <w:p w:rsidR="00324692" w:rsidRPr="00324692" w:rsidRDefault="00324692" w:rsidP="0032469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</w:pPr>
      <w:r w:rsidRPr="00324692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- Федерального государственного образовательного стандарта основного общего образования; </w:t>
      </w:r>
    </w:p>
    <w:p w:rsidR="00324692" w:rsidRPr="00324692" w:rsidRDefault="00324692" w:rsidP="0032469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</w:pPr>
      <w:r w:rsidRPr="00324692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-  Основной образовательной программы среднего (полного )</w:t>
      </w:r>
      <w:r w:rsidRPr="0032469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общего образования </w:t>
      </w:r>
      <w:r w:rsidRPr="00324692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и учебного плана </w:t>
      </w:r>
      <w:r w:rsidRPr="0032469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МБОУ «Школа №132». </w:t>
      </w:r>
    </w:p>
    <w:p w:rsidR="00324692" w:rsidRPr="00324692" w:rsidRDefault="00324692" w:rsidP="0032469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2469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</w:t>
      </w:r>
      <w:r w:rsidRPr="00324692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рограммы учебного предмета Родная (татарская) литература» для общеобразовательных организаций с обучением на русском языке </w:t>
      </w:r>
      <w:r w:rsidRPr="00324692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(для изучающих родной (татарский) язык как родной).</w:t>
      </w:r>
      <w:r w:rsidRPr="0032469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 </w:t>
      </w:r>
      <w:r w:rsidRPr="0032469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Автор-составитель: Хасанова Ф. Ф.</w:t>
      </w:r>
      <w:r w:rsidRPr="00324692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, одобрена решением федерального учебно-</w:t>
      </w:r>
      <w:r w:rsidRPr="0032469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методического объединения по общему образованию (протокол от </w:t>
      </w:r>
      <w:r w:rsidRPr="00324692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16 мая</w:t>
      </w:r>
      <w:r w:rsidRPr="0032469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2017 г. № 2/17)</w:t>
      </w:r>
    </w:p>
    <w:p w:rsidR="00324692" w:rsidRPr="00324692" w:rsidRDefault="00324692" w:rsidP="0032469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24692" w:rsidRPr="00324692" w:rsidRDefault="00324692" w:rsidP="00324692">
      <w:pPr>
        <w:widowControl w:val="0"/>
        <w:shd w:val="clear" w:color="auto" w:fill="FFFFFF"/>
        <w:spacing w:after="240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32469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 xml:space="preserve"> Количество часов в год:   10 класс   – 35 ч </w:t>
      </w:r>
    </w:p>
    <w:p w:rsidR="00324692" w:rsidRPr="00324692" w:rsidRDefault="00324692" w:rsidP="00324692">
      <w:pPr>
        <w:widowControl w:val="0"/>
        <w:shd w:val="clear" w:color="auto" w:fill="FFFFFF"/>
        <w:spacing w:after="240"/>
        <w:ind w:right="62"/>
        <w:rPr>
          <w:rFonts w:ascii="Times New Roman" w:eastAsia="Tahoma" w:hAnsi="Times New Roman" w:cs="Times New Roman"/>
          <w:color w:val="000000"/>
          <w:sz w:val="24"/>
          <w:szCs w:val="24"/>
          <w:lang w:val="tt-RU" w:eastAsia="tt-RU" w:bidi="tt-RU"/>
        </w:rPr>
      </w:pPr>
      <w:r w:rsidRPr="0032469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>Количество часов в год:   11 класс   – 34 ч</w:t>
      </w:r>
    </w:p>
    <w:p w:rsidR="00324692" w:rsidRPr="00324692" w:rsidRDefault="00324692" w:rsidP="00324692">
      <w:pP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32469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Учебник:</w:t>
      </w:r>
      <w:r w:rsidRPr="0032469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</w:t>
      </w:r>
      <w:r w:rsidRPr="0032469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Электроный  учебник: Хасанова, Ф.Ф. Татарская литература: </w:t>
      </w:r>
      <w:r w:rsidRPr="00324692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для общеобразовательных организаций с обучением на русском языке </w:t>
      </w:r>
      <w:r w:rsidRPr="00324692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(для изучающих родной (татарский) язык как родной </w:t>
      </w:r>
      <w:r w:rsidRPr="0032469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10 класс в  2 частях. Ф.Ф.Хасанова, Г.М.Сафиуллина, М.Я.Гарифуллина;</w:t>
      </w:r>
    </w:p>
    <w:p w:rsidR="00324692" w:rsidRPr="00324692" w:rsidRDefault="00324692" w:rsidP="003246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Учебник:</w:t>
      </w:r>
      <w:r w:rsidRPr="0032469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</w:t>
      </w:r>
      <w:r w:rsidRPr="0032469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Электроный  учебник:  Татарская литература: </w:t>
      </w:r>
      <w:r w:rsidRPr="00324692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для общеобразовательных организаций с обучением на русском языке </w:t>
      </w:r>
      <w:r w:rsidRPr="00324692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(для изучающих родной (татарский) язык как родной </w:t>
      </w:r>
      <w:r w:rsidRPr="0032469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11 класс в  2 частях. Ф.Ф.Хасанова, Г.М.Сафиуллина, М.Я.Гарифуллина;</w:t>
      </w:r>
    </w:p>
    <w:p w:rsidR="00324692" w:rsidRPr="00324692" w:rsidRDefault="00324692" w:rsidP="00324692">
      <w:pPr>
        <w:suppressAutoHyphens/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324692" w:rsidRPr="00324692" w:rsidRDefault="00324692" w:rsidP="00324692">
      <w:pPr>
        <w:suppressAutoHyphens/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32469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Планируемые результаты  </w:t>
      </w:r>
      <w:r w:rsidRPr="00324692"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  <w:t>освоения учебного предмета</w:t>
      </w:r>
    </w:p>
    <w:p w:rsidR="00324692" w:rsidRPr="00324692" w:rsidRDefault="00324692" w:rsidP="0032469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be-BY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be-BY" w:eastAsia="ru-RU"/>
        </w:rPr>
        <w:t xml:space="preserve">Результатом освоения программы по татарской литературе </w:t>
      </w:r>
      <w:r w:rsidRPr="00324692">
        <w:rPr>
          <w:rFonts w:ascii="Times New Roman" w:eastAsia="Calibri" w:hAnsi="Times New Roman" w:cs="Times New Roman"/>
          <w:sz w:val="28"/>
          <w:szCs w:val="28"/>
        </w:rPr>
        <w:t xml:space="preserve">на уровне </w:t>
      </w:r>
      <w:r w:rsidRPr="00324692">
        <w:rPr>
          <w:rFonts w:ascii="Times New Roman" w:eastAsia="Calibri" w:hAnsi="Times New Roman" w:cs="Times New Roman"/>
          <w:sz w:val="28"/>
          <w:szCs w:val="28"/>
          <w:lang w:val="be-BY" w:eastAsia="ru-RU"/>
        </w:rPr>
        <w:t xml:space="preserve">среднего </w:t>
      </w:r>
      <w:r w:rsidRPr="00324692">
        <w:rPr>
          <w:rFonts w:ascii="Times New Roman" w:eastAsia="Calibri" w:hAnsi="Times New Roman" w:cs="Times New Roman"/>
          <w:sz w:val="28"/>
          <w:szCs w:val="28"/>
        </w:rPr>
        <w:t>общего образования</w:t>
      </w:r>
      <w:r w:rsidRPr="00324692">
        <w:rPr>
          <w:rFonts w:ascii="Times New Roman" w:eastAsia="Calibri" w:hAnsi="Times New Roman" w:cs="Times New Roman"/>
          <w:sz w:val="28"/>
          <w:szCs w:val="28"/>
          <w:lang w:val="be-BY" w:eastAsia="ru-RU"/>
        </w:rPr>
        <w:t xml:space="preserve"> являются формирование у учащихся навыков понимания литературы, воспитание собственной позиции и эстетического вкуса, развитие творческого мышления, которые должны стать средством для формирования мировоззрения и оценки окружающей действительности.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be-BY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be-BY" w:eastAsia="ru-RU"/>
        </w:rPr>
        <w:t>Предметные результаты</w:t>
      </w:r>
      <w:r w:rsidRPr="00324692">
        <w:rPr>
          <w:rFonts w:ascii="Times New Roman" w:eastAsia="Calibri" w:hAnsi="Times New Roman" w:cs="Times New Roman"/>
          <w:sz w:val="28"/>
          <w:szCs w:val="28"/>
          <w:lang w:val="be-BY" w:eastAsia="ru-RU"/>
        </w:rPr>
        <w:t xml:space="preserve"> обучения татарской литературе в старших классах школы заключаются в следующем: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  <w:lang w:val="be-BY" w:eastAsia="ru-RU"/>
        </w:rPr>
      </w:pPr>
      <w:r w:rsidRPr="00324692">
        <w:rPr>
          <w:rFonts w:ascii="Times New Roman" w:eastAsia="Calibri" w:hAnsi="Times New Roman" w:cs="Times New Roman"/>
          <w:i/>
          <w:iCs/>
          <w:sz w:val="28"/>
          <w:szCs w:val="28"/>
          <w:lang w:val="be-BY" w:eastAsia="ru-RU"/>
        </w:rPr>
        <w:t>В познавательной сфере</w:t>
      </w:r>
    </w:p>
    <w:p w:rsidR="00324692" w:rsidRPr="00324692" w:rsidRDefault="00324692" w:rsidP="0032469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be-BY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be-BY" w:eastAsia="ru-RU"/>
        </w:rPr>
        <w:t xml:space="preserve">умение воспринимать литературные произведения, созданные в той или иной исторической эпохе, в единстве формы и содержания, формирование потребности в выборочном чтении и умения выявлять в произведении вечные нравственные ценности; </w:t>
      </w:r>
    </w:p>
    <w:p w:rsidR="00324692" w:rsidRPr="00324692" w:rsidRDefault="00324692" w:rsidP="0032469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be-BY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be-BY" w:eastAsia="ru-RU"/>
        </w:rPr>
        <w:t>понимание исторической и культурной связи литературных произведений с эпохой их написания;</w:t>
      </w:r>
    </w:p>
    <w:p w:rsidR="00324692" w:rsidRPr="00324692" w:rsidRDefault="00324692" w:rsidP="0032469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be-BY" w:eastAsia="ru-RU"/>
        </w:rPr>
        <w:lastRenderedPageBreak/>
        <w:t xml:space="preserve">знание </w:t>
      </w:r>
      <w:r w:rsidRPr="00324692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жизненного и творческого пути писателей-классиков; основных этапов развития национальной литературы, их особенностей и знаковых явлений;</w:t>
      </w:r>
    </w:p>
    <w:p w:rsidR="00324692" w:rsidRPr="00324692" w:rsidRDefault="00324692" w:rsidP="0032469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eastAsia="ru-RU"/>
        </w:rPr>
        <w:t>умение готовить рефераты и доклады, писать сочинения по литературным произведениям и на произвольные темы, умение выполнять творческие работы;</w:t>
      </w:r>
    </w:p>
    <w:p w:rsidR="00324692" w:rsidRPr="00324692" w:rsidRDefault="00324692" w:rsidP="0032469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24692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умение использовать литературоведческие термины при анализе истории литературы</w:t>
      </w:r>
      <w:r w:rsidRPr="0032469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</w:pPr>
      <w:r w:rsidRPr="00324692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В ценностно-ориентационной сфере:</w:t>
      </w:r>
    </w:p>
    <w:p w:rsidR="00324692" w:rsidRPr="00324692" w:rsidRDefault="00324692" w:rsidP="0032469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24692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приобщение к духовно-нравственным ценностям национальной литературы;</w:t>
      </w:r>
    </w:p>
    <w:p w:rsidR="00324692" w:rsidRPr="00324692" w:rsidRDefault="00324692" w:rsidP="0032469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24692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формирование собственного отношения и оценки к произведениям национальной литературы, их содержанию, умения устного и письменного высказывания мнения о произведении, о творчестве писателя и о литературном периоде;</w:t>
      </w:r>
    </w:p>
    <w:p w:rsidR="00324692" w:rsidRPr="00324692" w:rsidRDefault="00324692" w:rsidP="0032469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24692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умение интерпретировать прочитанное литературное произведение с учетом литературного периода, когда оно было создано;</w:t>
      </w:r>
    </w:p>
    <w:p w:rsidR="00324692" w:rsidRPr="00324692" w:rsidRDefault="00324692" w:rsidP="0032469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24692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умение оценивать мастерство автора и умение формировать собственное отношение к нему.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</w:pPr>
      <w:r w:rsidRPr="00324692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В эстетической сфере:</w:t>
      </w:r>
    </w:p>
    <w:p w:rsidR="00324692" w:rsidRPr="00324692" w:rsidRDefault="00324692" w:rsidP="0032469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24692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формирование общего представления об образной природе литературного произведения, воспитание эстетического вкуса;</w:t>
      </w:r>
    </w:p>
    <w:p w:rsidR="00324692" w:rsidRPr="00324692" w:rsidRDefault="00324692" w:rsidP="0032469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24692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воспитание уважения к разным культурам, внимательного и уважительного отношения к достижениям различных национальных литератур.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be-BY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be-BY" w:eastAsia="ru-RU"/>
        </w:rPr>
        <w:t>Межпредметными результатами</w:t>
      </w:r>
      <w:r w:rsidRPr="00324692">
        <w:rPr>
          <w:rFonts w:ascii="Times New Roman" w:eastAsia="Calibri" w:hAnsi="Times New Roman" w:cs="Times New Roman"/>
          <w:sz w:val="28"/>
          <w:szCs w:val="28"/>
          <w:lang w:val="be-BY" w:eastAsia="ru-RU"/>
        </w:rPr>
        <w:t xml:space="preserve"> обучения татарской литературе в старших классах школы являются следующие:</w:t>
      </w:r>
    </w:p>
    <w:p w:rsidR="00324692" w:rsidRPr="00324692" w:rsidRDefault="00324692" w:rsidP="0032469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be-BY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be-BY" w:eastAsia="ru-RU"/>
        </w:rPr>
        <w:t>формирование у учащихся навыков самостоятельного познания и усвоения литературных произведений при помощи других видов искусства, формирование постоянного интереса к литературе и искусству;</w:t>
      </w:r>
    </w:p>
    <w:p w:rsidR="00324692" w:rsidRPr="00324692" w:rsidRDefault="00324692" w:rsidP="0032469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be-BY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be-BY" w:eastAsia="ru-RU"/>
        </w:rPr>
        <w:t>воспитание потребности общения на родном языке и уважения к татарскому языку;</w:t>
      </w:r>
    </w:p>
    <w:p w:rsidR="00324692" w:rsidRPr="00324692" w:rsidRDefault="00324692" w:rsidP="0032469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be-BY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be-BY" w:eastAsia="ru-RU"/>
        </w:rPr>
        <w:t>сохранение межкультурных связей, формирование у учащихся представления о литературе и культуре других народов, воспитание уважения к литературе других народов, воспитание толерантности;</w:t>
      </w:r>
    </w:p>
    <w:p w:rsidR="00324692" w:rsidRPr="00324692" w:rsidRDefault="00324692" w:rsidP="0032469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be-BY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be-BY" w:eastAsia="ru-RU"/>
        </w:rPr>
        <w:t>уделение внимания взаимосвязи, общим чертам татарской и русской литературы в теме и проблематике, изображении героев, творческих методах, и периодах развития литературы.</w:t>
      </w:r>
    </w:p>
    <w:p w:rsidR="00324692" w:rsidRPr="00324692" w:rsidRDefault="00324692" w:rsidP="00324692">
      <w:pPr>
        <w:spacing w:after="0" w:line="240" w:lineRule="auto"/>
        <w:rPr>
          <w:rFonts w:ascii="Times New Roman" w:eastAsia="Calibri" w:hAnsi="Times New Roman" w:cs="Times New Roman"/>
          <w:caps/>
          <w:sz w:val="28"/>
          <w:szCs w:val="28"/>
          <w:lang w:eastAsia="ru-RU"/>
        </w:rPr>
      </w:pPr>
    </w:p>
    <w:p w:rsidR="00324692" w:rsidRPr="00324692" w:rsidRDefault="00324692" w:rsidP="00324692">
      <w:pPr>
        <w:spacing w:after="0" w:line="240" w:lineRule="auto"/>
        <w:ind w:firstLine="709"/>
        <w:rPr>
          <w:rFonts w:ascii="Times New Roman" w:eastAsia="Calibri" w:hAnsi="Times New Roman" w:cs="Times New Roman"/>
          <w:caps/>
          <w:sz w:val="28"/>
          <w:szCs w:val="28"/>
          <w:lang w:eastAsia="ru-RU"/>
        </w:rPr>
      </w:pPr>
      <w:r w:rsidRPr="00324692">
        <w:rPr>
          <w:rFonts w:ascii="Times New Roman" w:eastAsia="Calibri" w:hAnsi="Times New Roman" w:cs="Times New Roman"/>
          <w:caps/>
          <w:sz w:val="28"/>
          <w:szCs w:val="28"/>
          <w:lang w:eastAsia="ru-RU"/>
        </w:rPr>
        <w:t xml:space="preserve">          содержание учебного предмета. 10 класс</w:t>
      </w:r>
    </w:p>
    <w:p w:rsidR="00324692" w:rsidRPr="00324692" w:rsidRDefault="00324692" w:rsidP="0032469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caps/>
          <w:sz w:val="28"/>
          <w:szCs w:val="28"/>
          <w:lang w:val="tt-RU" w:eastAsia="ru-RU"/>
        </w:rPr>
        <w:t xml:space="preserve"> </w:t>
      </w:r>
      <w:r w:rsidRPr="00324692">
        <w:rPr>
          <w:rFonts w:ascii="Times New Roman" w:eastAsia="Calibri" w:hAnsi="Times New Roman" w:cs="Times New Roman"/>
          <w:color w:val="000000"/>
          <w:sz w:val="28"/>
          <w:szCs w:val="28"/>
          <w:lang w:val="tt-RU" w:eastAsia="ru-RU"/>
        </w:rPr>
        <w:t xml:space="preserve">              </w:t>
      </w: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 xml:space="preserve">I.Древняя тюрко-татарская литература (V–XII века).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Введение в историю татарской литературы. Деление литературы на периоды. Обзор Древней тюрко-татарской литературы.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lastRenderedPageBreak/>
        <w:t xml:space="preserve">Понятие «тюркский народ». Общетюркская литература.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Введение</w:t>
      </w:r>
      <w:r w:rsidRPr="00324692">
        <w:rPr>
          <w:rFonts w:ascii="Times New Roman" w:eastAsia="Calibri" w:hAnsi="Times New Roman" w:cs="Times New Roman"/>
          <w:spacing w:val="62"/>
          <w:sz w:val="28"/>
          <w:szCs w:val="28"/>
          <w:lang w:val="tt-RU"/>
        </w:rPr>
        <w:t xml:space="preserve">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в историю татарской </w:t>
      </w:r>
      <w:r w:rsidRPr="00324692">
        <w:rPr>
          <w:rFonts w:ascii="Times New Roman" w:eastAsia="Calibri" w:hAnsi="Times New Roman" w:cs="Times New Roman"/>
          <w:spacing w:val="-3"/>
          <w:sz w:val="28"/>
          <w:szCs w:val="28"/>
          <w:lang w:val="tt-RU"/>
        </w:rPr>
        <w:t xml:space="preserve">литературы.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Деление литературы на периоды.  </w:t>
      </w:r>
      <w:r w:rsidRPr="00324692">
        <w:rPr>
          <w:rFonts w:ascii="Times New Roman" w:eastAsia="Calibri" w:hAnsi="Times New Roman" w:cs="Times New Roman"/>
          <w:spacing w:val="3"/>
          <w:sz w:val="28"/>
          <w:szCs w:val="28"/>
          <w:lang w:val="tt-RU"/>
        </w:rPr>
        <w:t xml:space="preserve">Обзор 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древней и средневековой </w:t>
      </w:r>
      <w:r w:rsidRPr="00324692">
        <w:rPr>
          <w:rFonts w:ascii="Times New Roman" w:eastAsia="Calibri" w:hAnsi="Times New Roman" w:cs="Times New Roman"/>
          <w:spacing w:val="-3"/>
          <w:sz w:val="28"/>
          <w:szCs w:val="28"/>
          <w:lang w:val="tt-RU"/>
        </w:rPr>
        <w:t xml:space="preserve">литературы, 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литературы. Возникновение письменности. Руническая письменность, согдийская, манихейская и уйгурская,  графика. Эпитафия. Орхоно-Енисейские памятники. которые были воздвигнуты в честь Бильге-кагана и его брата, полководца Кюль-тегина (732-735), советника первых каганов Второго Тюркского каганата Тоньюкуку (создан после 716 г., еще при жизни героя). </w:t>
      </w:r>
      <w:r w:rsidRPr="0032469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Первый тюркский автор Йоллыг-Тегин, подписавший под текстами резвернутых эпитафий в честь Бильге-кагана и Кюль-тегина.</w:t>
      </w:r>
    </w:p>
    <w:p w:rsidR="00324692" w:rsidRPr="00324692" w:rsidRDefault="00324692" w:rsidP="00324692">
      <w:pPr>
        <w:snapToGri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Язык памятников рунической и древнеуйгурской письменности. Словарь </w:t>
      </w:r>
      <w:r w:rsidRPr="00324692">
        <w:rPr>
          <w:rFonts w:ascii="Times New Roman" w:eastAsia="Calibri" w:hAnsi="Times New Roman" w:cs="Times New Roman"/>
          <w:spacing w:val="-3"/>
          <w:sz w:val="28"/>
          <w:szCs w:val="28"/>
          <w:lang w:val="tt-RU"/>
        </w:rPr>
        <w:t xml:space="preserve">М.Кашгари </w:t>
      </w:r>
      <w:r w:rsidRPr="00324692">
        <w:rPr>
          <w:rFonts w:ascii="Times New Roman" w:eastAsia="Calibri" w:hAnsi="Times New Roman" w:cs="Times New Roman"/>
          <w:spacing w:val="-5"/>
          <w:sz w:val="28"/>
          <w:szCs w:val="28"/>
          <w:lang w:val="tt-RU"/>
        </w:rPr>
        <w:t xml:space="preserve">(1072-1047)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«Диване </w:t>
      </w:r>
      <w:r w:rsidRPr="00324692">
        <w:rPr>
          <w:rFonts w:ascii="Times New Roman" w:eastAsia="Calibri" w:hAnsi="Times New Roman" w:cs="Times New Roman"/>
          <w:spacing w:val="-3"/>
          <w:sz w:val="28"/>
          <w:szCs w:val="28"/>
          <w:lang w:val="tt-RU"/>
        </w:rPr>
        <w:t>лөгат эт-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төрк». </w:t>
      </w:r>
      <w:r w:rsidRPr="00324692">
        <w:rPr>
          <w:rFonts w:ascii="Times New Roman" w:eastAsia="Calibri" w:hAnsi="Times New Roman" w:cs="Times New Roman"/>
          <w:spacing w:val="-5"/>
          <w:sz w:val="28"/>
          <w:szCs w:val="28"/>
          <w:lang w:val="tt-RU"/>
        </w:rPr>
        <w:t xml:space="preserve">Характер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пословиц и </w:t>
      </w:r>
      <w:r w:rsidRPr="00324692">
        <w:rPr>
          <w:rFonts w:ascii="Times New Roman" w:eastAsia="Calibri" w:hAnsi="Times New Roman" w:cs="Times New Roman"/>
          <w:spacing w:val="2"/>
          <w:sz w:val="28"/>
          <w:szCs w:val="28"/>
          <w:lang w:val="tt-RU"/>
        </w:rPr>
        <w:t xml:space="preserve">поговорок, отрывки из литературных произведений 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в сборнике. </w:t>
      </w:r>
      <w:r w:rsidRPr="00324692">
        <w:rPr>
          <w:rFonts w:ascii="Times New Roman" w:eastAsia="Calibri" w:hAnsi="Times New Roman" w:cs="Times New Roman"/>
          <w:spacing w:val="-4"/>
          <w:sz w:val="28"/>
          <w:szCs w:val="28"/>
          <w:lang w:val="tt-RU"/>
        </w:rPr>
        <w:t xml:space="preserve">Чтение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и обсуждение пословиц.  Сведения о произведении Ю.Баласагуни «Кутадгу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Орхоно-Енисейские источники. Возникновение письменности. Руническая письменность. Эпитафия. Словарь М. Кашгари (1072–1047)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«Диване </w:t>
      </w:r>
      <w:r w:rsidRPr="00324692">
        <w:rPr>
          <w:rFonts w:ascii="Times New Roman" w:eastAsia="Calibri" w:hAnsi="Times New Roman" w:cs="Times New Roman"/>
          <w:spacing w:val="-3"/>
          <w:sz w:val="28"/>
          <w:szCs w:val="28"/>
          <w:lang w:val="tt-RU"/>
        </w:rPr>
        <w:t>лөгат эт-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төрк</w:t>
      </w:r>
      <w:r w:rsidRPr="00324692">
        <w:rPr>
          <w:rFonts w:ascii="Times New Roman" w:eastAsia="Calibri" w:hAnsi="Times New Roman" w:cs="Times New Roman"/>
          <w:spacing w:val="-4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/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«Словарь тюркских наречий</w:t>
      </w:r>
      <w:r w:rsidRPr="00324692">
        <w:rPr>
          <w:rFonts w:ascii="Times New Roman" w:eastAsia="Calibri" w:hAnsi="Times New Roman" w:cs="Times New Roman"/>
          <w:spacing w:val="-4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. Характер пословиц и поговорок в сборнике. Чтение и обсуждение пословиц. Сведения о произведении Й.Баласагуни «Котадгу белек» (1069)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/«Благодатное знание»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 Значение поэмы в мировой литературе. Чтение отрывков. Суфийская философия. Суфийская литература. Сведения о трех поэтах: А.Йугнаки, А.Ясави, С.Бакыргани.</w:t>
      </w:r>
    </w:p>
    <w:p w:rsidR="00324692" w:rsidRPr="00324692" w:rsidRDefault="00324692" w:rsidP="00324692">
      <w:pPr>
        <w:snapToGrid w:val="0"/>
        <w:spacing w:after="0" w:line="240" w:lineRule="auto"/>
        <w:ind w:firstLine="709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</w:p>
    <w:p w:rsidR="00324692" w:rsidRPr="00324692" w:rsidRDefault="00324692" w:rsidP="003246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 xml:space="preserve">II.Средневековая тюрко-татарская литература (XII–XVIII  века).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Развитие национальной литературы, ориентируясь на традиции восточной литературы и основываясь на идеологию и философию ислама. Взаимопроникновение религиозных мотивов, утверждающих единобожие, и светских мотивов о справедливом правителе, гуманной личности. Концепция нравственно совершенного, справедливого, гуманного, терпеливого, милосердного, обладающего внешней и внутренней красотой человека. Жанровое многообразие, особенности функционирования восточных жанров.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</w:pPr>
    </w:p>
    <w:p w:rsidR="00324692" w:rsidRPr="00324692" w:rsidRDefault="00324692" w:rsidP="003246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  <w:t>Литература Булгарского периода (XII век –1 пол. XIII века).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Краткий обзор истории государства Великих булгар. Булгарское ханство. Культура Булгар. Исторические сочинения русских ученых. Путешествие Ибн Фадлана. Напоминание о романе Мусагита Хабибуллина «Кубрат хан». Поэма Кул Гали «Кыйссаи Йосыф» / «Сказание о Юсуфе». Чтение отрывков, обсуждение, знакомство с научными трудами ученых (Н.Хисамов, Р.Ганиева и др.), анализ. Произведения современных авторов на данную тему. Композитор Р.Ахиярова. Балет «Сказание о Юсуфе». 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</w:pPr>
    </w:p>
    <w:p w:rsidR="00324692" w:rsidRPr="00324692" w:rsidRDefault="00324692" w:rsidP="00324692">
      <w:pPr>
        <w:spacing w:after="0" w:line="240" w:lineRule="auto"/>
        <w:jc w:val="center"/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  <w:t>Литература Золотоордынского периода (XIII век –1 пол. XV века).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Роль Золотой Орды в формировании татарского народа. История огромного государства. Письменность. Сведения о поэтах Золотой Орды: Рабгузый (Кыйсас әл-әнбия» / «История пророков» (1310) , Котб (1297)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 xml:space="preserve">«Хөсрәү вә </w:t>
      </w:r>
      <w:r w:rsidRPr="00324692">
        <w:rPr>
          <w:rFonts w:ascii="Times New Roman" w:eastAsia="Calibri" w:hAnsi="Times New Roman" w:cs="Times New Roman"/>
          <w:spacing w:val="-4"/>
          <w:sz w:val="28"/>
          <w:szCs w:val="28"/>
          <w:lang w:val="tt-RU"/>
        </w:rPr>
        <w:t>Ширин»</w:t>
      </w:r>
      <w:r w:rsidRPr="00324692">
        <w:rPr>
          <w:rFonts w:ascii="Times New Roman" w:eastAsia="Calibri" w:hAnsi="Times New Roman" w:cs="Times New Roman"/>
          <w:spacing w:val="62"/>
          <w:sz w:val="28"/>
          <w:szCs w:val="28"/>
          <w:lang w:val="tt-RU"/>
        </w:rPr>
        <w:t xml:space="preserve"> /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«Хосрав и </w:t>
      </w:r>
      <w:r w:rsidRPr="00324692">
        <w:rPr>
          <w:rFonts w:ascii="Times New Roman" w:eastAsia="Calibri" w:hAnsi="Times New Roman" w:cs="Times New Roman"/>
          <w:spacing w:val="-4"/>
          <w:sz w:val="28"/>
          <w:szCs w:val="28"/>
          <w:lang w:val="tt-RU"/>
        </w:rPr>
        <w:t>Ширин»</w:t>
      </w:r>
      <w:r w:rsidRPr="00324692">
        <w:rPr>
          <w:rFonts w:ascii="Times New Roman" w:eastAsia="Calibri" w:hAnsi="Times New Roman" w:cs="Times New Roman"/>
          <w:spacing w:val="62"/>
          <w:sz w:val="28"/>
          <w:szCs w:val="28"/>
          <w:lang w:val="tt-RU"/>
        </w:rPr>
        <w:t xml:space="preserve"> </w:t>
      </w:r>
      <w:r w:rsidRPr="00324692">
        <w:rPr>
          <w:rFonts w:ascii="Times New Roman" w:eastAsia="Calibri" w:hAnsi="Times New Roman" w:cs="Times New Roman"/>
          <w:spacing w:val="-7"/>
          <w:sz w:val="28"/>
          <w:szCs w:val="28"/>
          <w:lang w:val="tt-RU"/>
        </w:rPr>
        <w:t xml:space="preserve">(1342), </w:t>
      </w:r>
      <w:r w:rsidRPr="00324692">
        <w:rPr>
          <w:rFonts w:ascii="Times New Roman" w:eastAsia="Calibri" w:hAnsi="Times New Roman" w:cs="Times New Roman"/>
          <w:spacing w:val="-3"/>
          <w:sz w:val="28"/>
          <w:szCs w:val="28"/>
          <w:lang w:val="tt-RU"/>
        </w:rPr>
        <w:t xml:space="preserve">Хорезми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«Мәхәббәтнамә</w:t>
      </w:r>
      <w:r w:rsidRPr="00324692">
        <w:rPr>
          <w:rFonts w:ascii="Times New Roman" w:eastAsia="Calibri" w:hAnsi="Times New Roman" w:cs="Times New Roman"/>
          <w:spacing w:val="-4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pacing w:val="62"/>
          <w:sz w:val="28"/>
          <w:szCs w:val="28"/>
          <w:lang w:val="tt-RU"/>
        </w:rPr>
        <w:t xml:space="preserve"> / «</w:t>
      </w:r>
      <w:r w:rsidRPr="00324692">
        <w:rPr>
          <w:rFonts w:ascii="Times New Roman" w:eastAsia="Calibri" w:hAnsi="Times New Roman" w:cs="Times New Roman"/>
          <w:spacing w:val="-3"/>
          <w:sz w:val="28"/>
          <w:szCs w:val="28"/>
          <w:lang w:val="tt-RU"/>
        </w:rPr>
        <w:t xml:space="preserve">Поэма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о любви» </w:t>
      </w:r>
      <w:r w:rsidRPr="00324692">
        <w:rPr>
          <w:rFonts w:ascii="Times New Roman" w:eastAsia="Calibri" w:hAnsi="Times New Roman" w:cs="Times New Roman"/>
          <w:spacing w:val="-7"/>
          <w:sz w:val="28"/>
          <w:szCs w:val="28"/>
          <w:lang w:val="tt-RU"/>
        </w:rPr>
        <w:t xml:space="preserve">(1353), </w:t>
      </w:r>
      <w:r w:rsidRPr="00324692">
        <w:rPr>
          <w:rFonts w:ascii="Times New Roman" w:eastAsia="Calibri" w:hAnsi="Times New Roman" w:cs="Times New Roman"/>
          <w:spacing w:val="-4"/>
          <w:sz w:val="28"/>
          <w:szCs w:val="28"/>
          <w:lang w:val="tt-RU"/>
        </w:rPr>
        <w:t>М.Булгари</w:t>
      </w:r>
      <w:r w:rsidRPr="00324692">
        <w:rPr>
          <w:rFonts w:ascii="Times New Roman" w:eastAsia="Calibri" w:hAnsi="Times New Roman" w:cs="Times New Roman"/>
          <w:spacing w:val="62"/>
          <w:sz w:val="28"/>
          <w:szCs w:val="28"/>
          <w:lang w:val="tt-RU"/>
        </w:rPr>
        <w:t xml:space="preserve"> </w:t>
      </w:r>
      <w:r w:rsidRPr="00324692">
        <w:rPr>
          <w:rFonts w:ascii="Times New Roman" w:eastAsia="Calibri" w:hAnsi="Times New Roman" w:cs="Times New Roman"/>
          <w:spacing w:val="-6"/>
          <w:sz w:val="28"/>
          <w:szCs w:val="28"/>
          <w:lang w:val="tt-RU"/>
        </w:rPr>
        <w:t xml:space="preserve">(1297–1360) </w:t>
      </w:r>
      <w:r w:rsidRPr="00324692">
        <w:rPr>
          <w:rFonts w:ascii="Times New Roman" w:eastAsia="Calibri" w:hAnsi="Times New Roman" w:cs="Times New Roman"/>
          <w:spacing w:val="-4"/>
          <w:sz w:val="28"/>
          <w:szCs w:val="28"/>
          <w:lang w:val="tt-RU"/>
        </w:rPr>
        <w:t xml:space="preserve">«Наһҗ әл-фәрадис»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/ </w:t>
      </w:r>
      <w:r w:rsidRPr="00324692">
        <w:rPr>
          <w:rFonts w:ascii="Times New Roman" w:eastAsia="Calibri" w:hAnsi="Times New Roman" w:cs="Times New Roman"/>
          <w:spacing w:val="3"/>
          <w:sz w:val="28"/>
          <w:szCs w:val="28"/>
          <w:lang w:val="tt-RU"/>
        </w:rPr>
        <w:t xml:space="preserve">«Дорога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в рай»</w:t>
      </w:r>
      <w:r w:rsidRPr="00324692">
        <w:rPr>
          <w:rFonts w:ascii="Times New Roman" w:eastAsia="Calibri" w:hAnsi="Times New Roman" w:cs="Times New Roman"/>
          <w:spacing w:val="-7"/>
          <w:sz w:val="28"/>
          <w:szCs w:val="28"/>
          <w:lang w:val="tt-RU"/>
        </w:rPr>
        <w:t xml:space="preserve"> (1358)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, Х.Кятиб «Җөмҗөмә солтан» / «Жемжемэ султан» </w:t>
      </w:r>
      <w:r w:rsidRPr="00324692">
        <w:rPr>
          <w:rFonts w:ascii="Times New Roman" w:eastAsia="Calibri" w:hAnsi="Times New Roman" w:cs="Times New Roman"/>
          <w:spacing w:val="-7"/>
          <w:sz w:val="28"/>
          <w:szCs w:val="28"/>
          <w:lang w:val="tt-RU"/>
        </w:rPr>
        <w:t>(1369)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Чтение 1-2 отрывков из поэмы Сайфа Сараи «Гөлистан бит-төрки» / «Гулистан по-тюркски». Знакомство с трудами ученого Х.Миннегулова. Поэма Котба «Хөсрәү вә </w:t>
      </w:r>
      <w:r w:rsidRPr="00324692">
        <w:rPr>
          <w:rFonts w:ascii="Times New Roman" w:eastAsia="Calibri" w:hAnsi="Times New Roman" w:cs="Times New Roman"/>
          <w:spacing w:val="-4"/>
          <w:sz w:val="28"/>
          <w:szCs w:val="28"/>
          <w:lang w:val="tt-RU"/>
        </w:rPr>
        <w:t>Ширин»</w:t>
      </w:r>
      <w:r w:rsidRPr="00324692">
        <w:rPr>
          <w:rFonts w:ascii="Times New Roman" w:eastAsia="Calibri" w:hAnsi="Times New Roman" w:cs="Times New Roman"/>
          <w:spacing w:val="62"/>
          <w:sz w:val="28"/>
          <w:szCs w:val="28"/>
          <w:lang w:val="tt-RU"/>
        </w:rPr>
        <w:t xml:space="preserve"> /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«Хосрав и </w:t>
      </w:r>
      <w:r w:rsidRPr="00324692">
        <w:rPr>
          <w:rFonts w:ascii="Times New Roman" w:eastAsia="Calibri" w:hAnsi="Times New Roman" w:cs="Times New Roman"/>
          <w:spacing w:val="-4"/>
          <w:sz w:val="28"/>
          <w:szCs w:val="28"/>
          <w:lang w:val="tt-RU"/>
        </w:rPr>
        <w:t>Ширин»</w:t>
      </w:r>
      <w:r w:rsidRPr="00324692">
        <w:rPr>
          <w:rFonts w:ascii="Times New Roman" w:eastAsia="Calibri" w:hAnsi="Times New Roman" w:cs="Times New Roman"/>
          <w:spacing w:val="62"/>
          <w:sz w:val="28"/>
          <w:szCs w:val="28"/>
          <w:lang w:val="tt-RU"/>
        </w:rPr>
        <w:t xml:space="preserve">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Чтение 2-3 отрывков, обсуждение, знакомство с научными трудами ученых, анализ.  </w:t>
      </w:r>
    </w:p>
    <w:p w:rsidR="00324692" w:rsidRPr="00324692" w:rsidRDefault="00324692" w:rsidP="00324692">
      <w:pPr>
        <w:spacing w:after="0" w:line="240" w:lineRule="auto"/>
        <w:ind w:firstLine="709"/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  <w:t>Теория литературы: газель как стихотворный жанр Востока.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</w:pPr>
    </w:p>
    <w:p w:rsidR="00324692" w:rsidRPr="00324692" w:rsidRDefault="00324692" w:rsidP="003246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  <w:t>Литература периода Казанского ханства</w:t>
      </w:r>
    </w:p>
    <w:p w:rsidR="00324692" w:rsidRPr="00324692" w:rsidRDefault="00324692" w:rsidP="003246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  <w:t>(1 пол. XV века – 2 пол. XVI века).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Обзор истории Казанского ханства. Культура. Сведения о поэтах: Мухаммат Амин, Шарифи, Колшариф, </w:t>
      </w:r>
      <w:r w:rsidRPr="00324692">
        <w:rPr>
          <w:rFonts w:ascii="Times New Roman" w:eastAsia="Calibri" w:hAnsi="Times New Roman" w:cs="Times New Roman"/>
          <w:spacing w:val="-3"/>
          <w:sz w:val="28"/>
          <w:szCs w:val="28"/>
          <w:lang w:val="tt-RU"/>
        </w:rPr>
        <w:t xml:space="preserve">Мухаммедьяр. Стихи и поэмы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Кул </w:t>
      </w:r>
      <w:r w:rsidRPr="00324692">
        <w:rPr>
          <w:rFonts w:ascii="Times New Roman" w:eastAsia="Calibri" w:hAnsi="Times New Roman" w:cs="Times New Roman"/>
          <w:spacing w:val="-5"/>
          <w:sz w:val="28"/>
          <w:szCs w:val="28"/>
          <w:lang w:val="tt-RU"/>
        </w:rPr>
        <w:t xml:space="preserve">Шарифа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и </w:t>
      </w:r>
      <w:r w:rsidRPr="00324692">
        <w:rPr>
          <w:rFonts w:ascii="Times New Roman" w:eastAsia="Calibri" w:hAnsi="Times New Roman" w:cs="Times New Roman"/>
          <w:spacing w:val="-3"/>
          <w:sz w:val="28"/>
          <w:szCs w:val="28"/>
          <w:lang w:val="tt-RU"/>
        </w:rPr>
        <w:t>Мухаммедьяра (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«Төхфәи мәрдан» </w:t>
      </w:r>
      <w:r w:rsidRPr="0032469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/«Дар мужей»(1540) и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«Нуры содур»</w:t>
      </w:r>
      <w:r w:rsidRPr="0032469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/ «Свет сердец» (1542)</w:t>
      </w:r>
      <w:r w:rsidRPr="00324692">
        <w:rPr>
          <w:rFonts w:ascii="Times New Roman" w:eastAsia="Calibri" w:hAnsi="Times New Roman" w:cs="Times New Roman"/>
          <w:spacing w:val="-7"/>
          <w:sz w:val="28"/>
          <w:szCs w:val="28"/>
          <w:lang w:val="tt-RU"/>
        </w:rPr>
        <w:t xml:space="preserve">).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Чтение 1-2 отрывков. Напоминание о поэмах поэта А.Рашита «Сююмбике», «Колшариф», «Мухаммадъяр». Многочисленные произведения о Сююмбике. 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</w:pP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  <w:t xml:space="preserve">Литература периода застоя (2 пол. XVI века – XVIII век).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Обзор литературы XVII– XVIII вв. Возрождение дастанов, баитов: «Сююмбика», «Казань». Биография поэтов: М.Кулый, Г.Утыз Имяни. Хикметы Мавлэ Кулыя, марсии Г.Утыз Имяни. Сведения о Т.Ялчыгуле. Чтение, анализ, знакомство с научными трудами ученых (А.Шарипов и др )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  <w:t>Теория литературы: дастаны, баиты.</w:t>
      </w:r>
    </w:p>
    <w:p w:rsidR="00324692" w:rsidRPr="00324692" w:rsidRDefault="00324692" w:rsidP="00324692">
      <w:pPr>
        <w:spacing w:after="0" w:line="240" w:lineRule="auto"/>
        <w:ind w:firstLine="709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III.Литература периода просветительства (XIX век),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Пробуждение общественной мысли, развитие научных идей, школьного образования и художественной литературы. Социально-экономические и политические причины общероссийского масштаба. Перестройка системы обучения в татарских медресе. Пробуждение национального самосознания татарского народа. Историко-культурный обзор литературы XIX века: развитие поэзии, прозы, драматургии. Двухплановый реализм. Просветительский идеал: «Первое – ум, второе – нравственность и третье – внешнее телесное достоинство». Два периода литературы XIX века. Появление новых жанров (реалистические поэмы, рассказы, повести, романы).XIX век – переход от Средневековья к реалистической литературе. Исторические события и их влияние на культуру татарского народа. Сведения о просветителях. Составление хрестоматий. Выпуск первой газеты на общетюркском языке «Таржеман» И.Гаспринским. Деятельность братьев Хальфиных, Фаесхановых, Ш.Марджани. Творчество суфийских поэтов: А.Каргалый, Х.Салихов, Ш.Заки, Г.Чокрый. Качественные изменения в поэзии: Г.Кандалый, Б.Ваисов, А.Мухаммет. Творчество поэтесс, Поэт Акмулла. Творчество К.Насыри, Ф.Карими. И.Гаспринского. Писатель и артист, родственник Г.Кандалыя Г.Шамуков (его роли, басни). Просветительский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 xml:space="preserve">реализм в литературе. М.Акъегетзадэ, З.Бигиев, Ф.Карими, Ш.Мухаммедов, Ф.Халиди. 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  <w:t>Теория литературы: жанр саяхатнаме (путевые заметки), хикаят, марсия, мадхия, басня, рубаи, эпистолярный жанр, назира, кисса, обрамленная повесть, ящичная композиция.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p w:rsidR="00324692" w:rsidRPr="00324692" w:rsidRDefault="00324692" w:rsidP="003246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IV.Литература начала XX века. 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Начало XX века – период ускоренного развития татарской литературы. Изменения в социально-политической жизни, их влияние на общественно-политическую и творческую мысль, синтез востока и запада в культуре. Особенности реалистического и романтического изображения действительности в литературе. Характерные особенности героев-современников в литературе этого периода, гисъянист, одиночка, герой, находившийся на перепутье, герой, посвятивший себя служению нации, герой в состоянии подавленности и др. Нравственно-философские и литературно-эстетические искания авторов, опыты.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Переход от просветительского к критическому реализму. Обогащение литературы с точки зрения литературных направлений и течений. Модернистские течения: импрессионизм, символизм. Активизация проблем нации. Появление новых типов героев. Попытки по-новому ответить на вопросы о духовной свободе, вере, ограниченности жизни, жизни и смерти, красоте.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Творчество Г.Ибрагимова, Г.Исхаки, Г.Тукая, С.Рамиева, Дэрдменда, Г.Камала, Ф.Амирхана, М.Файзи.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Обзор литературы. Творчество Г.Тукая </w:t>
      </w:r>
      <w:r w:rsidRPr="00324692">
        <w:rPr>
          <w:rFonts w:ascii="Times New Roman" w:eastAsia="Calibri" w:hAnsi="Times New Roman" w:cs="Times New Roman"/>
          <w:spacing w:val="-4"/>
          <w:sz w:val="28"/>
          <w:szCs w:val="28"/>
          <w:lang w:val="tt-RU"/>
        </w:rPr>
        <w:t>«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Мәхәббәт» / «Любовь»</w:t>
      </w:r>
      <w:r w:rsidRPr="00324692">
        <w:rPr>
          <w:rFonts w:ascii="Times New Roman" w:eastAsia="Calibri" w:hAnsi="Times New Roman" w:cs="Times New Roman"/>
          <w:spacing w:val="-4"/>
          <w:sz w:val="28"/>
          <w:szCs w:val="28"/>
          <w:lang w:val="tt-RU"/>
        </w:rPr>
        <w:t>, «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Ваксынмыйм»/</w:t>
      </w:r>
      <w:r w:rsidRPr="00324692">
        <w:rPr>
          <w:rFonts w:ascii="Calibri" w:eastAsia="Calibri" w:hAnsi="Calibri" w:cs="Calibri"/>
          <w:sz w:val="28"/>
          <w:szCs w:val="28"/>
          <w:lang w:val="tt-RU"/>
        </w:rPr>
        <w:t xml:space="preserve">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«Не мелочусь». «Кыйтга»/ «Отрывок».  Наследие Тукая в литературе, в балетно-оперном искусстве. Публицистика Тукая. Художник и скульптор Б.Урманче. Произведения о Тукае. 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Стихи Дардеменда «Каләмгә хитаб» / «О перо», «Шагыйрьгә» / «Поэту», «Кораб» «Корабль». Стихи С.Рамиева «Авыл» /«Деревня», «Пәйгамбәр» / «Пророк», «Уку» / «Обучение». 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Г.Ибрагимов. «Яшь йөрәкләр» / «Молодые сердца». Чтение, анализ, 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Г.Исхаки. Повесть «Ул әле өйләнмәгән иде» / «Он еще не был женатым». Чтение, обсуждение проблем любви, создании семьи, национальные традиции. Сочинение. 6 часов.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Г.Камал. «Бүләк өчен» / «За вознаграждение». Чтение, обсуждение.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Ф.Әмирхан. «Шәфигулла агай» / «Дядя Шафигулла». Чтение, обсуждение. 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М.Файзи. «Ак калфак» / «Белый калфак». Чтение, анализ.  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V.Литература 1920-1930 годов.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.</w:t>
      </w:r>
    </w:p>
    <w:p w:rsidR="00324692" w:rsidRPr="00324692" w:rsidRDefault="00324692" w:rsidP="00324692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Исключение из литературного процесса романтизма и модернистских течений (символизм, имажинизм, футуризм и др.), утверждение социалистического реализма как основного литературного метода.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lastRenderedPageBreak/>
        <w:t xml:space="preserve">Произведения, продолжающие традиции предыдущих эпох. Произведения, посвященные строительству новой жизни. </w:t>
      </w:r>
    </w:p>
    <w:p w:rsidR="00324692" w:rsidRPr="00324692" w:rsidRDefault="00324692" w:rsidP="00324692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Творчество К.Тинчурина, Х.Такташа, Г.Кутуя.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К.Тинчурин. «Сүнгән йолдызлар» / «Угасшие звезды». Чтение, анализ. 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Х.Такташ. «Мәхәббәт тәүбәсе» /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«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Раскаяние в любви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. Чтение, обсуждение. Сочинение </w:t>
      </w:r>
    </w:p>
    <w:p w:rsidR="00324692" w:rsidRPr="00324692" w:rsidRDefault="00324692" w:rsidP="00324692">
      <w:pPr>
        <w:spacing w:after="0" w:line="240" w:lineRule="auto"/>
        <w:ind w:firstLine="709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Г.Кутуй. «Тапшырылмаган хатлар» /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«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Неотосланные письма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. Чтение, обсуждение.  </w:t>
      </w:r>
    </w:p>
    <w:p w:rsidR="00324692" w:rsidRPr="00324692" w:rsidRDefault="00324692" w:rsidP="00324692">
      <w:pPr>
        <w:spacing w:after="0" w:line="240" w:lineRule="auto"/>
        <w:ind w:firstLine="709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</w:p>
    <w:p w:rsidR="00324692" w:rsidRPr="00324692" w:rsidRDefault="00324692" w:rsidP="003246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 xml:space="preserve">Минимум литературных произведений, </w:t>
      </w:r>
    </w:p>
    <w:p w:rsidR="00324692" w:rsidRPr="00324692" w:rsidRDefault="00324692" w:rsidP="003246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>предлагаемых для изучения учащимся</w:t>
      </w:r>
    </w:p>
    <w:p w:rsidR="00324692" w:rsidRPr="00324692" w:rsidRDefault="00324692" w:rsidP="00324692">
      <w:pPr>
        <w:widowControl w:val="0"/>
        <w:snapToGrid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</w:pPr>
    </w:p>
    <w:p w:rsidR="00324692" w:rsidRPr="00324692" w:rsidRDefault="00324692" w:rsidP="00324692">
      <w:pPr>
        <w:widowControl w:val="0"/>
        <w:snapToGrid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>Х класс</w:t>
      </w:r>
    </w:p>
    <w:p w:rsidR="00324692" w:rsidRPr="00324692" w:rsidRDefault="00324692" w:rsidP="00324692">
      <w:pPr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Поэма Кул Гали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«Кыйссаи Йосыф» / «Сказание о Юсуфе»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– отрывки.</w:t>
      </w:r>
    </w:p>
    <w:p w:rsidR="00324692" w:rsidRPr="00324692" w:rsidRDefault="00324692" w:rsidP="00324692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Поэма С.Сараи «Сөһәйл вә Гөлдерсен» / «Сухейль и Гульдурсун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– отрывки. </w:t>
      </w:r>
    </w:p>
    <w:p w:rsidR="00324692" w:rsidRPr="00324692" w:rsidRDefault="00324692" w:rsidP="00324692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Стихотворение Кул Шарифа «И күңел...»  / О, душа...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. </w:t>
      </w:r>
    </w:p>
    <w:p w:rsidR="00324692" w:rsidRPr="00324692" w:rsidRDefault="00324692" w:rsidP="00324692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М.Колый. Хикмет «Юмартлык бу күңелне рушан кылыр...»  / «Щедрость сделает душу прекрасной...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Ф.Карими. «Ауропа сәяхәтнамәсе» /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«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Путешествие по Европе» – отрывки.</w:t>
      </w:r>
    </w:p>
    <w:p w:rsidR="00324692" w:rsidRPr="00324692" w:rsidRDefault="00324692" w:rsidP="00324692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Роман Г.Ибрагимова «Яшь йөрәкләр» / «Молодые сердца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widowControl w:val="0"/>
        <w:numPr>
          <w:ilvl w:val="0"/>
          <w:numId w:val="6"/>
        </w:numPr>
        <w:snapToGri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Г.Тукай. «Мәхәббәт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«Любовь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, «Ваксынмыйм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«Не буду мелочиться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widowControl w:val="0"/>
        <w:numPr>
          <w:ilvl w:val="0"/>
          <w:numId w:val="6"/>
        </w:numPr>
        <w:snapToGri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Дардеменд. «Каләмгә хитаб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«Обращение к перу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, «Шагыйрьгә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«Поэту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widowControl w:val="0"/>
        <w:numPr>
          <w:ilvl w:val="0"/>
          <w:numId w:val="6"/>
        </w:numPr>
        <w:snapToGri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С.Рамиев. «Авыл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»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/ «Деревня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, «Уку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Учение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widowControl w:val="0"/>
        <w:numPr>
          <w:ilvl w:val="0"/>
          <w:numId w:val="6"/>
        </w:numPr>
        <w:snapToGri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Г.Исхаки. «Ул әле өйләнмәгән иде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/ «Он еще не был женат.</w:t>
      </w:r>
    </w:p>
    <w:p w:rsidR="00324692" w:rsidRPr="00324692" w:rsidRDefault="00324692" w:rsidP="00324692">
      <w:pPr>
        <w:widowControl w:val="0"/>
        <w:numPr>
          <w:ilvl w:val="0"/>
          <w:numId w:val="6"/>
        </w:numPr>
        <w:snapToGri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Х.Такташ. «Мәхәббәт тәүбәсе» /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«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Раскаяние в любви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- отрывки.</w:t>
      </w:r>
    </w:p>
    <w:p w:rsidR="00324692" w:rsidRPr="00324692" w:rsidRDefault="00324692" w:rsidP="00324692">
      <w:pPr>
        <w:widowControl w:val="0"/>
        <w:numPr>
          <w:ilvl w:val="0"/>
          <w:numId w:val="6"/>
        </w:numPr>
        <w:snapToGri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Ф.Амирхан. «Шәфигулла агай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«Дядя Шафигулла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widowControl w:val="0"/>
        <w:numPr>
          <w:ilvl w:val="0"/>
          <w:numId w:val="6"/>
        </w:numPr>
        <w:snapToGri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К.Тинчурин.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«Сүнгән йолдызлар» / «Угасшие звезды»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widowControl w:val="0"/>
        <w:numPr>
          <w:ilvl w:val="0"/>
          <w:numId w:val="6"/>
        </w:numPr>
        <w:snapToGri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Г.Кутуй. «Тапшырылмаган хатлар» /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«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Неотосланные письма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be-BY" w:eastAsia="ru-RU"/>
        </w:rPr>
      </w:pPr>
    </w:p>
    <w:p w:rsidR="00324692" w:rsidRPr="00324692" w:rsidRDefault="00324692" w:rsidP="003246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324692" w:rsidRPr="00324692" w:rsidRDefault="00324692" w:rsidP="003246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caps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caps/>
          <w:sz w:val="28"/>
          <w:szCs w:val="28"/>
          <w:lang w:val="tt-RU" w:eastAsia="ru-RU"/>
        </w:rPr>
        <w:t>содержание учебного предмета. 11 класс</w:t>
      </w:r>
    </w:p>
    <w:p w:rsidR="00324692" w:rsidRPr="00324692" w:rsidRDefault="00324692" w:rsidP="00324692">
      <w:pPr>
        <w:numPr>
          <w:ilvl w:val="0"/>
          <w:numId w:val="8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>Литература военного времени</w:t>
      </w:r>
      <w:r w:rsidRPr="00324692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val="tt-RU" w:eastAsia="ru-RU"/>
        </w:rPr>
        <w:t xml:space="preserve">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4 часа.</w:t>
      </w:r>
    </w:p>
    <w:p w:rsidR="00324692" w:rsidRPr="00324692" w:rsidRDefault="00324692" w:rsidP="00324692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Великая Отечественная война, ее влияние на литературу. Основные темы и проблемы в произведениях. Взаимоотношения между писателем и обществом. Творчество М.Джалиля, Ф.Карима, А.Еники, Ф.Хусни. </w:t>
      </w:r>
    </w:p>
    <w:p w:rsidR="00324692" w:rsidRPr="00324692" w:rsidRDefault="00324692" w:rsidP="00324692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М.Джалиль. «Хуш, акыллым» / «Прошай, моя умница», «Кошчык» / «Птенчик». Чтение, анализ.</w:t>
      </w:r>
    </w:p>
    <w:p w:rsidR="00324692" w:rsidRPr="00324692" w:rsidRDefault="00324692" w:rsidP="00324692">
      <w:pPr>
        <w:tabs>
          <w:tab w:val="left" w:pos="0"/>
        </w:tabs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Ф.Хусни. «Йөзек кашы» / «Перстень». Чтение, анализ, составление тезисов.</w:t>
      </w:r>
    </w:p>
    <w:p w:rsidR="00324692" w:rsidRPr="00324692" w:rsidRDefault="00324692" w:rsidP="00324692">
      <w:pPr>
        <w:tabs>
          <w:tab w:val="left" w:pos="0"/>
        </w:tabs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</w:p>
    <w:p w:rsidR="00324692" w:rsidRPr="00324692" w:rsidRDefault="00324692" w:rsidP="00324692">
      <w:pPr>
        <w:tabs>
          <w:tab w:val="left" w:pos="0"/>
        </w:tabs>
        <w:spacing w:after="0" w:line="240" w:lineRule="auto"/>
        <w:ind w:left="360"/>
        <w:jc w:val="center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lastRenderedPageBreak/>
        <w:t xml:space="preserve">II.Литература послевоенного периода (до 1960-х годов).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5 часов.</w:t>
      </w:r>
    </w:p>
    <w:p w:rsidR="00324692" w:rsidRPr="00324692" w:rsidRDefault="00324692" w:rsidP="00324692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Положительное влияние </w:t>
      </w:r>
      <w:r w:rsidRPr="00324692">
        <w:rPr>
          <w:rFonts w:ascii="Times New Roman" w:eastAsia="Calibri" w:hAnsi="Times New Roman" w:cs="Times New Roman"/>
          <w:color w:val="000000"/>
          <w:sz w:val="28"/>
          <w:szCs w:val="28"/>
          <w:lang w:val="tt-RU" w:eastAsia="ru-RU"/>
        </w:rPr>
        <w:t xml:space="preserve">на литературу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полудемократических перемен периода </w:t>
      </w:r>
      <w:r w:rsidRPr="00324692">
        <w:rPr>
          <w:rFonts w:ascii="Times New Roman" w:eastAsia="Calibri" w:hAnsi="Times New Roman" w:cs="Times New Roman"/>
          <w:color w:val="000000"/>
          <w:sz w:val="28"/>
          <w:szCs w:val="28"/>
          <w:lang w:val="tt-RU" w:eastAsia="ru-RU"/>
        </w:rPr>
        <w:t>«Оттепели». Творчество Х.Туфана.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«Кайсыгызның кулы җылы?» / «У кого рука теплая?», «Илдә ниләр бар икән?» / «Что происходит на Родине? », «Луиза-а-а-а».</w:t>
      </w:r>
    </w:p>
    <w:p w:rsidR="00324692" w:rsidRPr="00324692" w:rsidRDefault="00324692" w:rsidP="00324692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III.Литература 1960–1980-х годов.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8 часов.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Возвращение литературы к национальным традициям. Появление новых жанров, тем и мотивов, литературных форм. Стремление литературы к новизне: обращение к новым литературным течениям, жанровым формам, темам, поиски в области литературного героя.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Поиск знаковых особенностей нового общества, новый герой. Деревенская проза. Эпическое воплощение образов Родины, страны, народа; размышления о взаимоотношениях личности и общества, о чувстве гражданственности, о судьбах народов, о духовном мире человека, о ценностях эпохи. Постановка проблем о независимости, о свободе личности и свободе мысли. Оживление романтического направления. Появление другой оценки революции 1917 года и новой жизни после нее. Изображение темы войны в ином аспекте.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Творчество А.Гилязова, Р.Файзуллина, Р.Хариса, Р.Гаташа. Р.Файзуллин. «Яшь чак» / «Молодость», «Туган ягым» / «Родной край». Чтение, анализ. Р.Харис. «Сабантуй». Чтение, обсуждение, составление тезисов. Р.Гаташ. «Ирләр булыйк» /«Будем мужчинами», «Укытучы» /«Учитель». Чтение, обсуждение.</w:t>
      </w:r>
    </w:p>
    <w:p w:rsidR="00324692" w:rsidRPr="00324692" w:rsidRDefault="00324692" w:rsidP="00324692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324692" w:rsidRPr="00324692" w:rsidRDefault="00324692" w:rsidP="00324692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IV.Литература 1980–2000-х годов.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10 часов.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Возрождение татарской литературы на рубеже ХХ</w:t>
      </w: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–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ХХI веков. Созвучность тенденций в литературе этого периода с поисками в литературе начала ХХ века. Развитие в реализме: типизация пообщественно-классовому принципу поднимается на общечеловеческий уровень. Появление литературных произведений, критически оценивающих советскую и постсоветскую эпоху, создающих образ великих этапов в истории страны через призму противостояния человека и общества.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Творчество А.Гилязева, М.Магдиева, М.Хасанова, М.Хабибуллина, Т.Миннуллина, И.Юзеева, Р.Файзуллина, Зульфата, Р.Валиева.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А.Гилязев. «Йәгез, бер дога» / «Давайте помолимся». Чтение, анализ.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М.Магдиев. «Бәхилләшү» / «Прощание». Чтение, составление плана, тезисов, обсуждение.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И.Юзеев «Гашыйклар тавы» / «Гора влюбленных». Чтение и обсуждение.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И.Юзеев. «Өчәү чыктык ерак юлга» / «Мы втроем отправились в дорогу». Чтение, обсуждение.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М.Хасанов. «Язгы аҗаган» / «Весенняя зарница». Чтение, составление тезисов, обсуждение, анализ.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Т.Миннуллин. «Әлдермештән Әлмәндәр» / «Старик Альмандар из Альдермеша». Чтение, анализ.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>М.Хабибуллин. «Кубрат хан». Чтение, составление тезисов. Проектная работа.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Р.Валиев. «Сююмбикэ». Чтение, анализ.</w:t>
      </w:r>
    </w:p>
    <w:p w:rsidR="00324692" w:rsidRPr="00324692" w:rsidRDefault="00324692" w:rsidP="00324692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Зульфат. «Колын» / «Жеребенок», «Тылсым» / «Волшебство», «Дүрт җыр» / «Четыре песни». Чтение, анализ.</w:t>
      </w:r>
    </w:p>
    <w:p w:rsidR="00324692" w:rsidRPr="00324692" w:rsidRDefault="00324692" w:rsidP="00324692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324692" w:rsidRPr="00324692" w:rsidRDefault="00324692" w:rsidP="00324692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V.Литература 2000–2010-х годов.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7 часов.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Выдвижение на передний план психологического начала, утверждение понятия о том, что жизнь и внутренний мир отдельного человека выше исторической и социальной действительности. Воссоздание процессов, происходящих в сознании и в бессознательных сферах человека. Активизация мифологических, условно-символических образов, раскрытие с их помощью национальной проблематики в новой плоскости, изображение национального чувства и самобытности в качестве силы, способной противостоять тоталитарной идеологии.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Творчество З.Хакима, Р.Зайдуллы.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Мировой литературный процесс. Различные связи между татарской, русской и зарубежной литературами. Вечные темы и образы. Переводы стихов тюркских народов: Р.Гаташ, Р.Миннулин, Р.Харис и др.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З.Хаким.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«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Телсез күке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«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Немая кукушка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 Чтение, обсуждение, анализ.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Р.Зайдулла.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«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Битлек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«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Маска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 Чтение, анализ.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</w:p>
    <w:p w:rsidR="00324692" w:rsidRPr="00324692" w:rsidRDefault="00324692" w:rsidP="003246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Теоретико-литературные понятия</w:t>
      </w:r>
    </w:p>
    <w:p w:rsidR="00324692" w:rsidRPr="00324692" w:rsidRDefault="00324692" w:rsidP="003246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</w:pP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 xml:space="preserve">Роды и жанры литературы.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Литературные роды: эпос, лирика и драма. Эпические жанры: роман, повесть, рассказ. Жанровые разновидности эпического вида: исторический роман (повесть или рассказ), бытовой роман, производственный роман, психологический роман, приключенческий роман, детективный роман. Жанры лирики: пейзажная лирика, гражданская лирика, интимная лирика, философская лирика. Лирические жанры восточной литературы: мадхия (ода), марсия (стихотворение, посвященное чьей-либо памяти), газель, касыда (хвалебное стихотворение), рубаи. Драматические жанры: комедия, трагедия, драма. Жанровые разновидности драмы: грустная комедия, историческая драма, психологическая драма. Лиро-эпические жанры: сюжетное стихотворение, басня, баллада, нэсер (проза в стихах), поэма. Разновидности жанра поэмы: романтическая поэма, реалистическая поэма. Межродовые формы: путевые заметки.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 xml:space="preserve">Образность в литературном произведении.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Образ, символ, деталь, аллегория. Образы людей: главный герой, второстепенный герой, персонажи, участвующие в действии, собирательные образы. Персонаж, характер, тип. Лирический герой, повествователь, лирическое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«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я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, образ автора, авторская позиция. Образы природы, образы-вещи, мифологические образы, фантастические образы, архетип.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lastRenderedPageBreak/>
        <w:t xml:space="preserve">Литературное произведение. Форма и содержание.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Автор, читатель (адресат). Содержание: событие, явление, подтекст, контекст. Конфликт, сюжет, элементы сюжета. Мотив, лейтмотив. Композиция: внешняя и внутренняя. Тема, проблема, идея, пафос. Идеал. Художественная реальность в литературном произведении. Пейзаж, портрет. Психологизм. Место и время в художественном произведении, хронотоп. Текст: эпиграф, посвящение, сильная позиция.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 xml:space="preserve">Литературное творчество. Художественные средства и стиль.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Художественные приемы: повтор, параллелизм, противопоставление, ретроспекция. Языковые и стилистические средства (тропы, лексические, стилистические, фонетические средства). Художественная речь: повествование, диалог, монолог. Лирические отступления. Особенности стихотворной и прозаической форм словесного выражения. Ритм, рифма, стих, строфа. Стихосложение. Формы смеха: юмор, сатира, сарказм, шарж. Авторский стиль: юмористический, трагический, экзистенциальный, публицистический и др. начала. Стиль эпохи.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 xml:space="preserve">История литературы.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Традиции и новаторство. Религиозная литература, светская литература. Литературные связи: влияние, назира (форма литературного подражания), пародия.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 xml:space="preserve">Литературный процесс.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Понятие о литературном процессе; периоды в развитии литературы; литературные направления (реализм, романтизм); суфизм, просветительство, модернизм, постмодернизм; литературный метод (течение): просветительский реализм, критический реализм, социалистический реализм, деревенский реализм, символизм, гисьянизм, импрессионизм, имажинизм, футуризм.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</w:p>
    <w:p w:rsidR="00324692" w:rsidRPr="00324692" w:rsidRDefault="00324692" w:rsidP="00324692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                                    </w:t>
      </w: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 xml:space="preserve">Минимум литературных произведений, </w:t>
      </w:r>
    </w:p>
    <w:p w:rsidR="00324692" w:rsidRPr="00324692" w:rsidRDefault="00324692" w:rsidP="003246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>предлагаемых для изучения учащимся</w:t>
      </w:r>
    </w:p>
    <w:p w:rsidR="00324692" w:rsidRPr="00324692" w:rsidRDefault="00324692" w:rsidP="00324692">
      <w:pPr>
        <w:widowControl w:val="0"/>
        <w:snapToGrid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Cs/>
          <w:sz w:val="28"/>
          <w:szCs w:val="28"/>
          <w:lang w:val="tt-RU" w:eastAsia="ru-RU"/>
        </w:rPr>
      </w:pPr>
    </w:p>
    <w:p w:rsidR="00324692" w:rsidRPr="00324692" w:rsidRDefault="00324692" w:rsidP="00324692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>ХI класс</w:t>
      </w:r>
    </w:p>
    <w:p w:rsidR="00324692" w:rsidRPr="00324692" w:rsidRDefault="00324692" w:rsidP="00324692">
      <w:pPr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Цикл стихотворений М.Джалиля «Моабит дәфтәрләре» / «Моабитская тетрадь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Повесть Ф.Хусни «Йөзек кашы» / «Перстень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Стихотворение Х.Туфана «Кайсыгызның кулы җылы?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«У кого рука теплая?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, «Илдә ниләр бар икән?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Что происходит в стране?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, Луиза-а-а!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».</w:t>
      </w:r>
    </w:p>
    <w:p w:rsidR="00324692" w:rsidRPr="00324692" w:rsidRDefault="00324692" w:rsidP="0032469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Повесть А.Гилязова «Йәгез, бер дога» / «Давайте помолимся..</w:t>
      </w:r>
    </w:p>
    <w:p w:rsidR="00324692" w:rsidRPr="00324692" w:rsidRDefault="00324692" w:rsidP="00324692">
      <w:pPr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Драма И.Юзеева «Гашыйклар тавы» («Гора влюбленных»), «Өчәү чыктык ерак юлга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«Мы втроем отправились в дорогу».</w:t>
      </w:r>
    </w:p>
    <w:p w:rsidR="00324692" w:rsidRPr="00324692" w:rsidRDefault="00324692" w:rsidP="00324692">
      <w:pPr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Повесть М.Магдиева «Бәхилләшү»  / «Прощание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Роман М.Хасанова. «Язгы аҗаган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Отрывок «Весенняя зарница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Драма Т.Миннуллина «Әлдермештән Әлмәндәр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«Старик Альмандар из деревни Альдермеш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Роман М.Хабибуллина «Кубрат хан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lastRenderedPageBreak/>
        <w:t xml:space="preserve"> Цикл стихотворений Р.Файзуллина «Яшь чак» / «Молодость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, «Туган ягым» / «Родной край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. </w:t>
      </w:r>
    </w:p>
    <w:p w:rsidR="00324692" w:rsidRPr="00324692" w:rsidRDefault="00324692" w:rsidP="0032469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Стихотворения Р.Гаташа «Ирләр булыйк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«Будем мужчинами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, «Укытучы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«Учитель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Р.Харис. «Сабантуй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Зульфат. «Колын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«Жеребенок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, «Тылсым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«Волшебство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, «Дүрт җыр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«Четыре песни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Драма З.Хакима «Телсез күке»  / «Немая кукушка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Стихотворение Р.Зайдуллы «Битлек» / «Маска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rPr>
          <w:rFonts w:ascii="Times New Roman" w:eastAsia="Calibri" w:hAnsi="Times New Roman" w:cs="Times New Roman"/>
          <w:bCs/>
          <w:sz w:val="28"/>
          <w:szCs w:val="28"/>
          <w:lang w:val="tt-RU" w:eastAsia="ru-RU"/>
        </w:rPr>
      </w:pPr>
    </w:p>
    <w:p w:rsidR="00324692" w:rsidRPr="00324692" w:rsidRDefault="00324692" w:rsidP="003246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caps/>
          <w:sz w:val="24"/>
          <w:szCs w:val="24"/>
        </w:rPr>
      </w:pPr>
      <w:r w:rsidRPr="00324692">
        <w:rPr>
          <w:rFonts w:ascii="Times New Roman" w:eastAsia="Calibri" w:hAnsi="Times New Roman" w:cs="Times New Roman"/>
          <w:b/>
          <w:caps/>
          <w:sz w:val="24"/>
          <w:szCs w:val="24"/>
          <w:lang w:val="tt-RU"/>
        </w:rPr>
        <w:t>тематическое планирование. 10 клаcc</w:t>
      </w:r>
    </w:p>
    <w:p w:rsidR="00324692" w:rsidRPr="00324692" w:rsidRDefault="00324692" w:rsidP="00324692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tbl>
      <w:tblPr>
        <w:tblW w:w="957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7513"/>
        <w:gridCol w:w="1242"/>
      </w:tblGrid>
      <w:tr w:rsidR="00324692" w:rsidRPr="00324692" w:rsidTr="0046418A">
        <w:trPr>
          <w:trHeight w:val="401"/>
        </w:trPr>
        <w:tc>
          <w:tcPr>
            <w:tcW w:w="817" w:type="dxa"/>
          </w:tcPr>
          <w:p w:rsidR="00324692" w:rsidRPr="00324692" w:rsidRDefault="00324692" w:rsidP="003246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7513" w:type="dxa"/>
          </w:tcPr>
          <w:p w:rsidR="00324692" w:rsidRPr="00324692" w:rsidRDefault="00324692" w:rsidP="003246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                                        Разделы </w:t>
            </w:r>
          </w:p>
        </w:tc>
        <w:tc>
          <w:tcPr>
            <w:tcW w:w="1242" w:type="dxa"/>
          </w:tcPr>
          <w:p w:rsidR="00324692" w:rsidRPr="00324692" w:rsidRDefault="00324692" w:rsidP="003246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Всего часов</w:t>
            </w:r>
          </w:p>
        </w:tc>
      </w:tr>
      <w:tr w:rsidR="00324692" w:rsidRPr="00324692" w:rsidTr="0046418A">
        <w:tc>
          <w:tcPr>
            <w:tcW w:w="817" w:type="dxa"/>
          </w:tcPr>
          <w:p w:rsidR="00324692" w:rsidRPr="00324692" w:rsidRDefault="00324692" w:rsidP="00324692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324692" w:rsidRPr="00324692" w:rsidRDefault="00324692" w:rsidP="00324692">
            <w:pPr>
              <w:snapToGrid w:val="0"/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ru-RU"/>
              </w:rPr>
              <w:t>I.Древняя тюрко-татарская литература (V–XII века)</w:t>
            </w:r>
          </w:p>
        </w:tc>
        <w:tc>
          <w:tcPr>
            <w:tcW w:w="1242" w:type="dxa"/>
          </w:tcPr>
          <w:p w:rsidR="00324692" w:rsidRPr="00324692" w:rsidRDefault="00324692" w:rsidP="003246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324692" w:rsidRPr="00324692" w:rsidTr="0046418A">
        <w:tc>
          <w:tcPr>
            <w:tcW w:w="817" w:type="dxa"/>
          </w:tcPr>
          <w:p w:rsidR="00324692" w:rsidRPr="00324692" w:rsidRDefault="00324692" w:rsidP="003246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Введение в историю татарской литературы. Деление литературы на периоды. Обзор Древней литературы, литературы Средневековья.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Понятие «тюркский народ». Общетюркская литература. Орхоно-Енисейские источники. Возникновение письменности.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Возникновение письменности. Руническая письменность, согдийская, манихейская и уйгурская,  графика. Эпитафия. Орхоно-Енисейские памятники. которые были воздвигнуты в честь Бильге-кагана и его брата, полководца Кюль-тегина (732-735), советника первых каганов Второго Тюркского каганата Тоньюкуку (создан после 716 г., еще при жизни героя). </w:t>
            </w:r>
            <w:r w:rsidRPr="0032469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/>
              </w:rPr>
              <w:t>Первый тюркский автор Йоллыг-Тегин, подписавший под текстами резвернутых эпитафий в честь Бильге-кагана и Кюль-тегина.</w:t>
            </w:r>
          </w:p>
          <w:p w:rsidR="00324692" w:rsidRPr="00324692" w:rsidRDefault="00324692" w:rsidP="00324692">
            <w:pPr>
              <w:snapToGri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Словарь М.Кашгари (1072–1047) </w:t>
            </w:r>
            <w:r w:rsidRPr="00324692">
              <w:rPr>
                <w:rFonts w:ascii="Calibri" w:eastAsia="Calibri" w:hAnsi="Calibri" w:cs="Calibri"/>
                <w:sz w:val="28"/>
                <w:szCs w:val="28"/>
                <w:lang w:val="tt-RU"/>
              </w:rPr>
              <w:t>«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Диване </w:t>
            </w:r>
            <w:r w:rsidRPr="0032469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/>
              </w:rPr>
              <w:t>лөгат эт-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төрк</w:t>
            </w:r>
            <w:r w:rsidRPr="00324692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tt-RU"/>
              </w:rPr>
              <w:t>»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«Словарь тюркских наречий</w:t>
            </w:r>
            <w:r w:rsidRPr="00324692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tt-RU"/>
              </w:rPr>
              <w:t>»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. Характер пословиц и поговорок в сборнике. Чтение и обсуждение пословиц. Сведения о произведении Й.Баласагуни «Котадгу белек» (1069)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/«Благодатное знание»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  Значение поэмы в мировой литературе. Чтение отрывков. Суфийская философия. Суфийская литература. Сведения о трех поэтах: А.Йугнаки, А.Ясави, С.Бакыргани.</w:t>
            </w:r>
          </w:p>
        </w:tc>
        <w:tc>
          <w:tcPr>
            <w:tcW w:w="1242" w:type="dxa"/>
          </w:tcPr>
          <w:p w:rsidR="00324692" w:rsidRPr="00324692" w:rsidRDefault="00324692" w:rsidP="003246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24692" w:rsidRPr="00324692" w:rsidTr="0046418A">
        <w:tc>
          <w:tcPr>
            <w:tcW w:w="817" w:type="dxa"/>
          </w:tcPr>
          <w:p w:rsidR="00324692" w:rsidRPr="00324692" w:rsidRDefault="00324692" w:rsidP="00324692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324692" w:rsidRPr="00324692" w:rsidRDefault="00324692" w:rsidP="00324692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ru-RU"/>
              </w:rPr>
              <w:t>II.Средневековая тюрко-татарская литература XII–XVIII  века).</w:t>
            </w:r>
          </w:p>
        </w:tc>
        <w:tc>
          <w:tcPr>
            <w:tcW w:w="1242" w:type="dxa"/>
          </w:tcPr>
          <w:p w:rsidR="00324692" w:rsidRPr="00324692" w:rsidRDefault="00324692" w:rsidP="003246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6</w:t>
            </w:r>
          </w:p>
        </w:tc>
      </w:tr>
      <w:tr w:rsidR="00324692" w:rsidRPr="00324692" w:rsidTr="0046418A">
        <w:tc>
          <w:tcPr>
            <w:tcW w:w="817" w:type="dxa"/>
          </w:tcPr>
          <w:p w:rsidR="00324692" w:rsidRPr="00324692" w:rsidRDefault="00324692" w:rsidP="00324692">
            <w:pPr>
              <w:spacing w:after="0" w:line="240" w:lineRule="auto"/>
              <w:ind w:left="70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Развитие национальной литературы, ориентируясь на традиции восточной литературы и основываясь на идеологию и философию ислама. Взаимопроникновение религиозных мотивов, утверждающих единобожие, и светских мотивов о справедливом правителе, гуманной личности. Концепция нравственно совершенного, справедливого, гуманного, терпеливого, милосердного, обладающего внешней и внутренней красотой человека. Жанровое многообразие, особенности функционирования восточных жанров.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324692" w:rsidRPr="00324692" w:rsidRDefault="00324692" w:rsidP="00324692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  <w:t>Литература Булгарского периода (XII век –1 пол. XIII века).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Краткий обзор истории государства Великих булгар. Булгарское ханство. Культура Булгар. Исторические сочинения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русских ученых. Путешествие Ибн Фадлана. Напоминание о романе Мусагита Хабибуллина «Кубрат хан». Поэма Кул Гали «Кыйссаи Йосыф» / «Сказание о Юсуфе». Чтение отрывков, обсуждение, знакомство с научными трудами ученых (Н.Хисамов, Р.Ганиева и др.), анализ. Произведения современных авторов на данную тему. Композитор Р.Ахиярова. Балет «Сказание о Юсуфе». 4 часа.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324692" w:rsidRPr="00324692" w:rsidRDefault="00324692" w:rsidP="003246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  <w:t xml:space="preserve">Литература Золотоордынского периода (XIII век –1 пол. XV века). 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Роль Золотой Орды в формировании татарского народа. История огромного государства. Письменность. Сведения о поэтах Золотой Орды: Рабгузый (Кыйсас әл-әнбия» / «История пророков» (1310) , Котб (1297) «Хөсрәү вә </w:t>
            </w:r>
            <w:r w:rsidRPr="00324692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tt-RU"/>
              </w:rPr>
              <w:t>Ширин»</w:t>
            </w:r>
            <w:r w:rsidRPr="00324692">
              <w:rPr>
                <w:rFonts w:ascii="Times New Roman" w:eastAsia="Calibri" w:hAnsi="Times New Roman" w:cs="Times New Roman"/>
                <w:spacing w:val="62"/>
                <w:sz w:val="24"/>
                <w:szCs w:val="24"/>
                <w:lang w:val="tt-RU"/>
              </w:rPr>
              <w:t xml:space="preserve"> /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«Хосрав и </w:t>
            </w:r>
            <w:r w:rsidRPr="00324692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tt-RU"/>
              </w:rPr>
              <w:t>Ширин»</w:t>
            </w:r>
            <w:r w:rsidRPr="00324692">
              <w:rPr>
                <w:rFonts w:ascii="Times New Roman" w:eastAsia="Calibri" w:hAnsi="Times New Roman" w:cs="Times New Roman"/>
                <w:spacing w:val="62"/>
                <w:sz w:val="24"/>
                <w:szCs w:val="24"/>
                <w:lang w:val="tt-RU"/>
              </w:rPr>
              <w:t xml:space="preserve"> </w:t>
            </w:r>
            <w:r w:rsidRPr="00324692">
              <w:rPr>
                <w:rFonts w:ascii="Times New Roman" w:eastAsia="Calibri" w:hAnsi="Times New Roman" w:cs="Times New Roman"/>
                <w:spacing w:val="-7"/>
                <w:sz w:val="24"/>
                <w:szCs w:val="24"/>
                <w:lang w:val="tt-RU"/>
              </w:rPr>
              <w:t xml:space="preserve">(1342), </w:t>
            </w:r>
            <w:r w:rsidRPr="0032469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/>
              </w:rPr>
              <w:t xml:space="preserve">Хорезми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«Мәхәббәтнамә</w:t>
            </w:r>
            <w:r w:rsidRPr="00324692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tt-RU"/>
              </w:rPr>
              <w:t>»</w:t>
            </w:r>
            <w:r w:rsidRPr="00324692">
              <w:rPr>
                <w:rFonts w:ascii="Times New Roman" w:eastAsia="Calibri" w:hAnsi="Times New Roman" w:cs="Times New Roman"/>
                <w:spacing w:val="62"/>
                <w:sz w:val="24"/>
                <w:szCs w:val="24"/>
                <w:lang w:val="tt-RU"/>
              </w:rPr>
              <w:t xml:space="preserve"> / «</w:t>
            </w:r>
            <w:r w:rsidRPr="0032469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/>
              </w:rPr>
              <w:t xml:space="preserve">Поэма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 любви» </w:t>
            </w:r>
            <w:r w:rsidRPr="00324692">
              <w:rPr>
                <w:rFonts w:ascii="Times New Roman" w:eastAsia="Calibri" w:hAnsi="Times New Roman" w:cs="Times New Roman"/>
                <w:spacing w:val="-7"/>
                <w:sz w:val="24"/>
                <w:szCs w:val="24"/>
                <w:lang w:val="tt-RU"/>
              </w:rPr>
              <w:t xml:space="preserve">(1353), </w:t>
            </w:r>
            <w:r w:rsidRPr="00324692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tt-RU"/>
              </w:rPr>
              <w:t>М.Булгари</w:t>
            </w:r>
            <w:r w:rsidRPr="00324692">
              <w:rPr>
                <w:rFonts w:ascii="Times New Roman" w:eastAsia="Calibri" w:hAnsi="Times New Roman" w:cs="Times New Roman"/>
                <w:spacing w:val="62"/>
                <w:sz w:val="24"/>
                <w:szCs w:val="24"/>
                <w:lang w:val="tt-RU"/>
              </w:rPr>
              <w:t xml:space="preserve"> </w:t>
            </w:r>
            <w:r w:rsidRPr="00324692"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val="tt-RU"/>
              </w:rPr>
              <w:t xml:space="preserve">(1297–1360) </w:t>
            </w:r>
            <w:r w:rsidRPr="00324692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tt-RU"/>
              </w:rPr>
              <w:t xml:space="preserve">«Наһҗ әл-фәрадис»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324692">
              <w:rPr>
                <w:rFonts w:ascii="Times New Roman" w:eastAsia="Calibri" w:hAnsi="Times New Roman" w:cs="Times New Roman"/>
                <w:spacing w:val="3"/>
                <w:sz w:val="24"/>
                <w:szCs w:val="24"/>
                <w:lang w:val="tt-RU"/>
              </w:rPr>
              <w:t xml:space="preserve">«Дорога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 рай»</w:t>
            </w:r>
            <w:r w:rsidRPr="00324692">
              <w:rPr>
                <w:rFonts w:ascii="Times New Roman" w:eastAsia="Calibri" w:hAnsi="Times New Roman" w:cs="Times New Roman"/>
                <w:spacing w:val="-7"/>
                <w:sz w:val="24"/>
                <w:szCs w:val="24"/>
                <w:lang w:val="tt-RU"/>
              </w:rPr>
              <w:t xml:space="preserve"> (1358)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Х.Кятиб «Җөмҗөмә солтан» / «Жемжемэ султан» </w:t>
            </w:r>
            <w:r w:rsidRPr="00324692">
              <w:rPr>
                <w:rFonts w:ascii="Times New Roman" w:eastAsia="Calibri" w:hAnsi="Times New Roman" w:cs="Times New Roman"/>
                <w:spacing w:val="-7"/>
                <w:sz w:val="24"/>
                <w:szCs w:val="24"/>
                <w:lang w:val="tt-RU"/>
              </w:rPr>
              <w:t>(1369)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Чтение 1-2 отрывков из поэмы Сайфа Сараи «Гөлистан бит-төрки» / «Гулистан по-тюркски». Знакомство с трудами ученого Х.Миннегулова. Поэма Котба «Хөсрәү вә </w:t>
            </w:r>
            <w:r w:rsidRPr="00324692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tt-RU"/>
              </w:rPr>
              <w:t>Ширин»</w:t>
            </w:r>
            <w:r w:rsidRPr="00324692">
              <w:rPr>
                <w:rFonts w:ascii="Times New Roman" w:eastAsia="Calibri" w:hAnsi="Times New Roman" w:cs="Times New Roman"/>
                <w:spacing w:val="62"/>
                <w:sz w:val="24"/>
                <w:szCs w:val="24"/>
                <w:lang w:val="tt-RU"/>
              </w:rPr>
              <w:t xml:space="preserve"> /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«Хосрав и </w:t>
            </w:r>
            <w:r w:rsidRPr="00324692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tt-RU"/>
              </w:rPr>
              <w:t>Ширин»</w:t>
            </w:r>
            <w:r w:rsidRPr="00324692">
              <w:rPr>
                <w:rFonts w:ascii="Times New Roman" w:eastAsia="Calibri" w:hAnsi="Times New Roman" w:cs="Times New Roman"/>
                <w:spacing w:val="62"/>
                <w:sz w:val="24"/>
                <w:szCs w:val="24"/>
                <w:lang w:val="tt-RU"/>
              </w:rPr>
              <w:t xml:space="preserve">.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Чтение 2-3 отрывков, обсуждение, знакомство с научными трудами ученых, анализ.  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  <w:t>Теория литературы: газель как стихотворный жанр Востока.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324692" w:rsidRPr="00324692" w:rsidRDefault="00324692" w:rsidP="00324692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  <w:t>Литература периода Казанского ханства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  <w:t>(1 пол. XV века – 2 пол. XVI века).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Обзор истории Казанского ханства. Культура. Сведения о поэтах: Умми Камал, Мухаммат Амин, Шарифи, Колшариф, </w:t>
            </w:r>
            <w:r w:rsidRPr="0032469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/>
              </w:rPr>
              <w:t xml:space="preserve">Мухаммедьяр. Стихи и поэмы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Кул </w:t>
            </w:r>
            <w:r w:rsidRPr="00324692">
              <w:rPr>
                <w:rFonts w:ascii="Times New Roman" w:eastAsia="Calibri" w:hAnsi="Times New Roman" w:cs="Times New Roman"/>
                <w:spacing w:val="-5"/>
                <w:sz w:val="24"/>
                <w:szCs w:val="24"/>
                <w:lang w:val="tt-RU"/>
              </w:rPr>
              <w:t xml:space="preserve">Шарифа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и </w:t>
            </w:r>
            <w:r w:rsidRPr="0032469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/>
              </w:rPr>
              <w:t>Мухаммедьяра (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«Төхфәи мәрдан» </w:t>
            </w:r>
            <w:r w:rsidRPr="0032469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/«Дар мужей»(1540) и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«Нуры содур»</w:t>
            </w:r>
            <w:r w:rsidRPr="0032469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«Свет сердец» (1542)</w:t>
            </w:r>
            <w:r w:rsidRPr="00324692">
              <w:rPr>
                <w:rFonts w:ascii="Times New Roman" w:eastAsia="Calibri" w:hAnsi="Times New Roman" w:cs="Times New Roman"/>
                <w:spacing w:val="-7"/>
                <w:sz w:val="24"/>
                <w:szCs w:val="24"/>
                <w:lang w:val="tt-RU"/>
              </w:rPr>
              <w:t>).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Чтение 1-2 отрывков. Напоминание о поэмах поэта А.Рашита «Сююмбике», «Колшариф», «Мухаммадъяр». Многочисленные произведения о Сююмбике.  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  <w:t xml:space="preserve">Литература периода застоя (2 пол. XVIвека – XVIIIвек). 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Обзор литературы XVII– XVIII вв. Возрождение дастанов, баитов: «Сююмбика», «Казань». Биография поэтов: М.Кулый, Г.Утыз Имяни. Хикметы Мавлэ Кулыя, марсии Г.Утыз Имяни. Сведения о Т.Ялчыгуле. Чтение, анализ, знакомство с научными трудами ученых (А.Шарипов и др )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  <w:t>Теория литературы: дастаны, баиты.</w:t>
            </w:r>
          </w:p>
        </w:tc>
        <w:tc>
          <w:tcPr>
            <w:tcW w:w="1242" w:type="dxa"/>
          </w:tcPr>
          <w:p w:rsidR="00324692" w:rsidRPr="00324692" w:rsidRDefault="00324692" w:rsidP="003246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24692" w:rsidRPr="00324692" w:rsidTr="0046418A">
        <w:tc>
          <w:tcPr>
            <w:tcW w:w="817" w:type="dxa"/>
          </w:tcPr>
          <w:p w:rsidR="00324692" w:rsidRPr="00324692" w:rsidRDefault="00324692" w:rsidP="00324692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324692" w:rsidRPr="00324692" w:rsidRDefault="00324692" w:rsidP="00324692">
            <w:pPr>
              <w:spacing w:after="0" w:line="240" w:lineRule="auto"/>
              <w:ind w:firstLine="70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III.Литература периода просветительства (XIX век)</w:t>
            </w:r>
          </w:p>
        </w:tc>
        <w:tc>
          <w:tcPr>
            <w:tcW w:w="1242" w:type="dxa"/>
          </w:tcPr>
          <w:p w:rsidR="00324692" w:rsidRPr="00324692" w:rsidRDefault="00324692" w:rsidP="003246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6</w:t>
            </w:r>
          </w:p>
        </w:tc>
      </w:tr>
      <w:tr w:rsidR="00324692" w:rsidRPr="00324692" w:rsidTr="0046418A">
        <w:tc>
          <w:tcPr>
            <w:tcW w:w="817" w:type="dxa"/>
          </w:tcPr>
          <w:p w:rsidR="00324692" w:rsidRPr="00324692" w:rsidRDefault="00324692" w:rsidP="00324692">
            <w:pPr>
              <w:spacing w:after="0" w:line="240" w:lineRule="auto"/>
              <w:ind w:left="70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Пробуждение общественной мысли, развитие научных идей, школьного образования и художественной литературы. Социально-экономические и политические причины общероссийского масштаба. Перестройка системы обучения в татарских медресе. Пробуждение национального самосознания татарского народа. Историко-культурный обзор литературы XIX века: развитие поэзии, прозы, драматургии. Двухплановый реализм. Просветительский идеал: «Первое – ум, второе – нравственность и третье – внешнее телесное достоинство». Два периода литературы XIX века. Появление новых жанров (реалистические поэмы, рассказы, повести, романы).XIX век – переход от Средневековья к реалистической литературе. Исторические события и их влияние на культуру татарского народа.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 xml:space="preserve">Сведения о просветителях. Составление хрестоматий. Выпуск первой газеты на общетюркском языке «Таржеман» И.Гаспринским. Деятельность братьев Хальфиных, Фаесхановых, Ш.Марджани. Творчество суфийских поэтов: А.Каргалый, Х.Салихов, Ш.Заки, Г.Чокрый. Качественные изменения в поэзии: Г.Кандалый, Б.Ваисов, А.Мухаммет. Творчество поэтесс, Поэт Акмулла. Творчество К.Насыри, Ф.Карими. И.Гаспринского. Писатель и артист, родственник Г.Кандалыя Г.Шамуков (его роли, басни). Просветительский реализм в литературе. М.Акъегетзадэ, З.Бигиев, Ф.Карими, Ш.Мухаммедов, Ф.Халиди.  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  <w:t>Теория литературы: жанр саяхатнаме (путевые заметки), хикаят, марсия, мадхия, басня, рубаи, эпистолярный жанр, назира, кисса, обрамленная повесть, ящичная композиция.</w:t>
            </w:r>
          </w:p>
        </w:tc>
        <w:tc>
          <w:tcPr>
            <w:tcW w:w="1242" w:type="dxa"/>
          </w:tcPr>
          <w:p w:rsidR="00324692" w:rsidRPr="00324692" w:rsidRDefault="00324692" w:rsidP="003246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24692" w:rsidRPr="00324692" w:rsidTr="0046418A">
        <w:tc>
          <w:tcPr>
            <w:tcW w:w="817" w:type="dxa"/>
          </w:tcPr>
          <w:p w:rsidR="00324692" w:rsidRPr="00324692" w:rsidRDefault="00324692" w:rsidP="00324692">
            <w:pPr>
              <w:spacing w:after="0" w:line="240" w:lineRule="auto"/>
              <w:ind w:left="70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7513" w:type="dxa"/>
          </w:tcPr>
          <w:p w:rsidR="00324692" w:rsidRPr="00324692" w:rsidRDefault="00324692" w:rsidP="00324692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IV.Литература начала XX века</w:t>
            </w:r>
          </w:p>
        </w:tc>
        <w:tc>
          <w:tcPr>
            <w:tcW w:w="1242" w:type="dxa"/>
          </w:tcPr>
          <w:p w:rsidR="00324692" w:rsidRPr="00324692" w:rsidRDefault="00324692" w:rsidP="003246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</w:t>
            </w:r>
          </w:p>
        </w:tc>
      </w:tr>
      <w:tr w:rsidR="00324692" w:rsidRPr="00324692" w:rsidTr="0046418A">
        <w:tc>
          <w:tcPr>
            <w:tcW w:w="817" w:type="dxa"/>
          </w:tcPr>
          <w:p w:rsidR="00324692" w:rsidRPr="00324692" w:rsidRDefault="00324692" w:rsidP="00324692">
            <w:pPr>
              <w:spacing w:after="0" w:line="240" w:lineRule="auto"/>
              <w:ind w:left="70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Начало XX века – период ускоренного развития татарской литературы. Изменения в социально-политической жизни, их влияние на общественно-политическую и творческую мысль, синтез востока и запада в культуре. Особенности реалистического и романтического изображения действительности в литературе. Характерные особенности героев-современников в литературе этого периода, гисъянист, одиночка, герой, находившийся на перепутье, герой, посвятивший себя служению нации, герой в состоянии подавленности и др. Нравственно-философские и литературно-эстетические искания авторов, опыты.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Переход от просветительского к критическому реализму. Обогащение литературы с точки зрения литературных направлений и течений. Модернистские течения: импрессионизм, символизм. Активизация проблем нации. Появление новых типов героев. Попытки по-новому ответить на вопросы о духовной свободе, вере, ограниченности жизни, жизни и смерти, красоте. 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Творчество Г.Ибрагимова, Г.Исхаки, Г.Тукая, С.Рамиева, Дэрдменда, Г.Камала, Ф.Амирхана, М.Файзи.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Обзор литературы. Творчество Г.Тукая </w:t>
            </w:r>
            <w:r w:rsidRPr="00324692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tt-RU"/>
              </w:rPr>
              <w:t>«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Мәхәббәт» / «Любовь»</w:t>
            </w:r>
            <w:r w:rsidRPr="00324692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tt-RU"/>
              </w:rPr>
              <w:t>, «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Ваксынмыйм»/</w:t>
            </w:r>
            <w:r w:rsidRPr="00324692">
              <w:rPr>
                <w:rFonts w:ascii="Calibri" w:eastAsia="Calibri" w:hAnsi="Calibri" w:cs="Calibri"/>
                <w:sz w:val="24"/>
                <w:szCs w:val="24"/>
                <w:lang w:val="tt-RU"/>
              </w:rPr>
              <w:t xml:space="preserve">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«Не буду мелочиться», «Кыйтга»/ «Отрывок».  Наследие Тукая в литературе, в балетно-оперном искусстве. Публицистика Тукая. Художник и скульптор Б.Урманче. Произведения о Тукае.  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Стихи Дардеменда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«Каләмгә хитаб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»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/ «Обращение к перу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», «Шагыйрьгә» / «Поэту», «Кораб» «Корабль». Стихи С.Рамиева «Авыл» /«Деревня», «Пәйгамбәр» / «Пророк», «Уку» / «Обучение».  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Г.Ибрагимов. «Яшь йөрәкләр» / «Молодые сердца». Чтение, анализ,    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Г.Исхаки. Повесть «Ул әле өйләнмәгән иде» / «Он еще не был женатым». Чтение, обсуждение проблем любви, создании семьи, национальные традиции. Сочинение.  .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Г.Камал. «Бүләк өчен» / «За вознаграждение». Чтение, обсуждение.  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Ф.Әмирхан. «Шәфигулла агай» / «Дядя Шафигулла». Чтение, обсуждение.  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М.Файзи. «Ак калфак» / «Белый калфак». Чтение, анализ. </w:t>
            </w:r>
          </w:p>
        </w:tc>
        <w:tc>
          <w:tcPr>
            <w:tcW w:w="1242" w:type="dxa"/>
          </w:tcPr>
          <w:p w:rsidR="00324692" w:rsidRPr="00324692" w:rsidRDefault="00324692" w:rsidP="003246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24692" w:rsidRPr="00324692" w:rsidTr="0046418A">
        <w:tc>
          <w:tcPr>
            <w:tcW w:w="817" w:type="dxa"/>
          </w:tcPr>
          <w:p w:rsidR="00324692" w:rsidRPr="00324692" w:rsidRDefault="00324692" w:rsidP="00324692">
            <w:pPr>
              <w:spacing w:after="0" w:line="240" w:lineRule="auto"/>
              <w:ind w:left="70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513" w:type="dxa"/>
          </w:tcPr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V.Литература 1920-1930 годов</w:t>
            </w:r>
          </w:p>
        </w:tc>
        <w:tc>
          <w:tcPr>
            <w:tcW w:w="1242" w:type="dxa"/>
          </w:tcPr>
          <w:p w:rsidR="00324692" w:rsidRPr="00324692" w:rsidRDefault="00324692" w:rsidP="003246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324692" w:rsidRPr="00324692" w:rsidTr="0046418A">
        <w:tc>
          <w:tcPr>
            <w:tcW w:w="817" w:type="dxa"/>
          </w:tcPr>
          <w:p w:rsidR="00324692" w:rsidRPr="00324692" w:rsidRDefault="00324692" w:rsidP="00324692">
            <w:pPr>
              <w:spacing w:after="0" w:line="240" w:lineRule="auto"/>
              <w:ind w:left="70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324692" w:rsidRPr="00324692" w:rsidRDefault="00324692" w:rsidP="00324692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Исключение из литературного процесса романтизма и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модернистских течений (символизм, имажинизм, футуризм и др.), утверждение социалистического реализма как основного литературного метода. Произведения, продолжающие традиции предыдущих эпох. Произведения, посвященные строительству новой жизни. </w:t>
            </w:r>
          </w:p>
          <w:p w:rsidR="00324692" w:rsidRPr="00324692" w:rsidRDefault="00324692" w:rsidP="00324692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Творчество К.Тинчурина, Х.Такташа, Г.Кутуя.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К.Тинчурин. «Сүнгән йолдызлар» / «Угасшие звезды». Чтение, анализ.  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Х.Такташ. «Мәхәббәт тәүбәсе» /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Раскаяние в любви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»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. Чтение, обсуждение. Сочинение.  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Г.Кутуй. «Тапшырылмаган хатлар» /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Неотосланные письма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»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. Чтение, обсуждение.  </w:t>
            </w:r>
          </w:p>
        </w:tc>
        <w:tc>
          <w:tcPr>
            <w:tcW w:w="1242" w:type="dxa"/>
          </w:tcPr>
          <w:p w:rsidR="00324692" w:rsidRPr="00324692" w:rsidRDefault="00324692" w:rsidP="003246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</w:p>
    <w:p w:rsidR="00324692" w:rsidRPr="00324692" w:rsidRDefault="00324692" w:rsidP="00324692">
      <w:pPr>
        <w:rPr>
          <w:rFonts w:ascii="Times New Roman" w:eastAsia="Calibri" w:hAnsi="Times New Roman" w:cs="Times New Roman"/>
          <w:caps/>
          <w:sz w:val="24"/>
          <w:szCs w:val="24"/>
          <w:lang w:val="tt-RU"/>
        </w:rPr>
      </w:pPr>
    </w:p>
    <w:p w:rsidR="00324692" w:rsidRPr="00324692" w:rsidRDefault="00324692" w:rsidP="00324692">
      <w:pPr>
        <w:rPr>
          <w:rFonts w:ascii="Calibri" w:eastAsia="Calibri" w:hAnsi="Calibri" w:cs="Calibri"/>
          <w:b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b/>
          <w:caps/>
          <w:sz w:val="24"/>
          <w:szCs w:val="24"/>
          <w:lang w:val="tt-RU"/>
        </w:rPr>
        <w:t>тематическое планирование.  11 класс</w:t>
      </w:r>
    </w:p>
    <w:p w:rsidR="00324692" w:rsidRPr="00324692" w:rsidRDefault="00324692" w:rsidP="0032469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</w:p>
    <w:tbl>
      <w:tblPr>
        <w:tblStyle w:val="a3"/>
        <w:tblW w:w="0" w:type="auto"/>
        <w:tblInd w:w="-572" w:type="dxa"/>
        <w:tblLook w:val="04A0" w:firstRow="1" w:lastRow="0" w:firstColumn="1" w:lastColumn="0" w:noHBand="0" w:noVBand="1"/>
      </w:tblPr>
      <w:tblGrid>
        <w:gridCol w:w="709"/>
        <w:gridCol w:w="7655"/>
        <w:gridCol w:w="1553"/>
      </w:tblGrid>
      <w:tr w:rsidR="00324692" w:rsidRPr="00324692" w:rsidTr="0046418A">
        <w:trPr>
          <w:trHeight w:val="515"/>
        </w:trPr>
        <w:tc>
          <w:tcPr>
            <w:tcW w:w="709" w:type="dxa"/>
          </w:tcPr>
          <w:p w:rsidR="00324692" w:rsidRPr="00324692" w:rsidRDefault="00324692" w:rsidP="0032469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7655" w:type="dxa"/>
          </w:tcPr>
          <w:p w:rsidR="00324692" w:rsidRPr="00324692" w:rsidRDefault="00324692" w:rsidP="00324692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                                 Наименование разделов и тем</w:t>
            </w:r>
          </w:p>
        </w:tc>
        <w:tc>
          <w:tcPr>
            <w:tcW w:w="1553" w:type="dxa"/>
          </w:tcPr>
          <w:p w:rsidR="00324692" w:rsidRPr="00324692" w:rsidRDefault="00324692" w:rsidP="00324692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Всего часов</w:t>
            </w:r>
          </w:p>
        </w:tc>
      </w:tr>
      <w:tr w:rsidR="00324692" w:rsidRPr="00324692" w:rsidTr="0046418A">
        <w:tc>
          <w:tcPr>
            <w:tcW w:w="709" w:type="dxa"/>
          </w:tcPr>
          <w:p w:rsidR="00324692" w:rsidRPr="00324692" w:rsidRDefault="00324692" w:rsidP="0032469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655" w:type="dxa"/>
          </w:tcPr>
          <w:p w:rsidR="00324692" w:rsidRPr="00324692" w:rsidRDefault="00324692" w:rsidP="00324692">
            <w:pPr>
              <w:tabs>
                <w:tab w:val="left" w:pos="0"/>
              </w:tabs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>Литература военного времени</w:t>
            </w:r>
          </w:p>
        </w:tc>
        <w:tc>
          <w:tcPr>
            <w:tcW w:w="1553" w:type="dxa"/>
          </w:tcPr>
          <w:p w:rsidR="00324692" w:rsidRPr="00324692" w:rsidRDefault="00324692" w:rsidP="0032469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324692" w:rsidRPr="00324692" w:rsidTr="0046418A">
        <w:tc>
          <w:tcPr>
            <w:tcW w:w="709" w:type="dxa"/>
          </w:tcPr>
          <w:p w:rsidR="00324692" w:rsidRPr="00324692" w:rsidRDefault="00324692" w:rsidP="0032469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7655" w:type="dxa"/>
          </w:tcPr>
          <w:p w:rsidR="00324692" w:rsidRPr="00324692" w:rsidRDefault="00324692" w:rsidP="00324692">
            <w:pPr>
              <w:tabs>
                <w:tab w:val="left" w:pos="0"/>
              </w:tabs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>Литература послевоенного периода (до 1960-х годов)</w:t>
            </w:r>
          </w:p>
        </w:tc>
        <w:tc>
          <w:tcPr>
            <w:tcW w:w="1553" w:type="dxa"/>
          </w:tcPr>
          <w:p w:rsidR="00324692" w:rsidRPr="00324692" w:rsidRDefault="00324692" w:rsidP="0032469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324692" w:rsidRPr="00324692" w:rsidTr="0046418A">
        <w:tc>
          <w:tcPr>
            <w:tcW w:w="709" w:type="dxa"/>
          </w:tcPr>
          <w:p w:rsidR="00324692" w:rsidRPr="00324692" w:rsidRDefault="00324692" w:rsidP="0032469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7655" w:type="dxa"/>
          </w:tcPr>
          <w:p w:rsidR="00324692" w:rsidRPr="00324692" w:rsidRDefault="00324692" w:rsidP="00324692">
            <w:pPr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Литература 1960–1980-х годов</w:t>
            </w:r>
          </w:p>
        </w:tc>
        <w:tc>
          <w:tcPr>
            <w:tcW w:w="1553" w:type="dxa"/>
          </w:tcPr>
          <w:p w:rsidR="00324692" w:rsidRPr="00324692" w:rsidRDefault="00324692" w:rsidP="0032469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324692" w:rsidRPr="00324692" w:rsidTr="0046418A">
        <w:tc>
          <w:tcPr>
            <w:tcW w:w="709" w:type="dxa"/>
          </w:tcPr>
          <w:p w:rsidR="00324692" w:rsidRPr="00324692" w:rsidRDefault="00324692" w:rsidP="0032469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7655" w:type="dxa"/>
          </w:tcPr>
          <w:p w:rsidR="00324692" w:rsidRPr="00324692" w:rsidRDefault="00324692" w:rsidP="00324692">
            <w:pPr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Литература 1980–2000-х годов</w:t>
            </w:r>
          </w:p>
        </w:tc>
        <w:tc>
          <w:tcPr>
            <w:tcW w:w="1553" w:type="dxa"/>
          </w:tcPr>
          <w:p w:rsidR="00324692" w:rsidRPr="00324692" w:rsidRDefault="00324692" w:rsidP="0032469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324692" w:rsidRPr="00324692" w:rsidTr="0046418A">
        <w:tc>
          <w:tcPr>
            <w:tcW w:w="709" w:type="dxa"/>
          </w:tcPr>
          <w:p w:rsidR="00324692" w:rsidRPr="00324692" w:rsidRDefault="00324692" w:rsidP="0032469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7655" w:type="dxa"/>
          </w:tcPr>
          <w:p w:rsidR="00324692" w:rsidRPr="00324692" w:rsidRDefault="00324692" w:rsidP="00324692">
            <w:pPr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Литература 2000–2010-х годов</w:t>
            </w:r>
          </w:p>
        </w:tc>
        <w:tc>
          <w:tcPr>
            <w:tcW w:w="1553" w:type="dxa"/>
          </w:tcPr>
          <w:p w:rsidR="00324692" w:rsidRPr="00324692" w:rsidRDefault="00324692" w:rsidP="0032469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324692" w:rsidRPr="00324692" w:rsidTr="0046418A">
        <w:tc>
          <w:tcPr>
            <w:tcW w:w="709" w:type="dxa"/>
          </w:tcPr>
          <w:p w:rsidR="00324692" w:rsidRPr="00324692" w:rsidRDefault="00324692" w:rsidP="003246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655" w:type="dxa"/>
          </w:tcPr>
          <w:p w:rsidR="00324692" w:rsidRPr="00324692" w:rsidRDefault="00324692" w:rsidP="0032469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                                                    Всего</w:t>
            </w:r>
          </w:p>
        </w:tc>
        <w:tc>
          <w:tcPr>
            <w:tcW w:w="1553" w:type="dxa"/>
          </w:tcPr>
          <w:p w:rsidR="00324692" w:rsidRPr="00324692" w:rsidRDefault="00324692" w:rsidP="0032469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        34</w:t>
            </w:r>
          </w:p>
        </w:tc>
      </w:tr>
    </w:tbl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</w:p>
    <w:p w:rsidR="00F45B25" w:rsidRDefault="00F45B25"/>
    <w:sectPr w:rsidR="00F45B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0604A"/>
    <w:multiLevelType w:val="hybridMultilevel"/>
    <w:tmpl w:val="919443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BD97BE0"/>
    <w:multiLevelType w:val="hybridMultilevel"/>
    <w:tmpl w:val="349A7110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CD1F8F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A32800"/>
    <w:multiLevelType w:val="hybridMultilevel"/>
    <w:tmpl w:val="7D909A16"/>
    <w:lvl w:ilvl="0" w:tplc="B9F20FC2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2A0F1D"/>
    <w:multiLevelType w:val="hybridMultilevel"/>
    <w:tmpl w:val="DD92C2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69FC3CB6"/>
    <w:multiLevelType w:val="hybridMultilevel"/>
    <w:tmpl w:val="F4B6826E"/>
    <w:lvl w:ilvl="0" w:tplc="E2766B5A">
      <w:start w:val="1"/>
      <w:numFmt w:val="upperRoman"/>
      <w:lvlText w:val="%1."/>
      <w:lvlJc w:val="left"/>
      <w:pPr>
        <w:ind w:left="114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>
    <w:nsid w:val="6E1A2EFD"/>
    <w:multiLevelType w:val="hybridMultilevel"/>
    <w:tmpl w:val="CBDE83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76F2700D"/>
    <w:multiLevelType w:val="hybridMultilevel"/>
    <w:tmpl w:val="FE4414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6"/>
  </w:num>
  <w:num w:numId="5">
    <w:abstractNumId w:val="4"/>
  </w:num>
  <w:num w:numId="6">
    <w:abstractNumId w:val="1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2DD"/>
    <w:rsid w:val="00324692"/>
    <w:rsid w:val="00940079"/>
    <w:rsid w:val="009548D3"/>
    <w:rsid w:val="00BF35F1"/>
    <w:rsid w:val="00CC22DD"/>
    <w:rsid w:val="00F45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46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246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46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46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246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46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4419</Words>
  <Characters>25194</Characters>
  <Application>Microsoft Office Word</Application>
  <DocSecurity>0</DocSecurity>
  <Lines>209</Lines>
  <Paragraphs>59</Paragraphs>
  <ScaleCrop>false</ScaleCrop>
  <Company/>
  <LinksUpToDate>false</LinksUpToDate>
  <CharactersWithSpaces>29554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Булат</cp:lastModifiedBy>
  <cp:revision>8</cp:revision>
  <dcterms:created xsi:type="dcterms:W3CDTF">2021-03-30T18:57:00Z</dcterms:created>
  <dcterms:modified xsi:type="dcterms:W3CDTF">2021-09-16T07:51:00Z</dcterms:modified>
</cp:coreProperties>
</file>